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bookmarkStart w:id="0" w:name="_GoBack"/>
      <w:bookmarkEnd w:id="0"/>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E761BB" w:rsidP="006956B0">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M2</w:t>
      </w:r>
      <w:r w:rsidR="006956B0" w:rsidRPr="006956B0">
        <w:rPr>
          <w:rFonts w:asciiTheme="minorHAnsi" w:eastAsia="Calibri" w:hAnsiTheme="minorHAnsi" w:cstheme="minorHAnsi"/>
          <w:b/>
          <w:sz w:val="28"/>
        </w:rPr>
        <w:t>/2A</w:t>
      </w:r>
      <w:r w:rsidR="006956B0" w:rsidRPr="006956B0">
        <w:rPr>
          <w:rFonts w:asciiTheme="minorHAnsi" w:eastAsia="Calibri" w:hAnsiTheme="minorHAnsi" w:cstheme="minorHAnsi"/>
          <w:b/>
        </w:rPr>
        <w:t xml:space="preserve"> </w:t>
      </w:r>
    </w:p>
    <w:p w:rsidR="006956B0" w:rsidRPr="006956B0" w:rsidRDefault="00E45AE1" w:rsidP="006956B0">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w:t>
      </w:r>
      <w:r w:rsidR="006468D9">
        <w:rPr>
          <w:rFonts w:asciiTheme="minorHAnsi" w:eastAsia="Calibri" w:hAnsiTheme="minorHAnsi" w:cstheme="minorHAnsi"/>
          <w:b/>
          <w:sz w:val="28"/>
        </w:rPr>
        <w:t>INVESTI</w:t>
      </w:r>
      <w:r w:rsidR="006468D9">
        <w:rPr>
          <w:rFonts w:asciiTheme="minorHAnsi" w:eastAsia="Calibri" w:hAnsiTheme="minorHAnsi" w:cstheme="minorHAnsi"/>
          <w:b/>
          <w:sz w:val="28"/>
          <w:lang w:val="ro-RO"/>
        </w:rPr>
        <w:t xml:space="preserve">ŢII ÎN EXPLOATAŢII </w:t>
      </w:r>
      <w:r w:rsidR="00E761BB">
        <w:rPr>
          <w:rFonts w:asciiTheme="minorHAnsi" w:eastAsia="Calibri" w:hAnsiTheme="minorHAnsi" w:cstheme="minorHAnsi"/>
          <w:b/>
          <w:sz w:val="28"/>
          <w:lang w:val="ro-RO"/>
        </w:rPr>
        <w:t>POMICOLE</w:t>
      </w:r>
      <w:r w:rsidR="006468D9">
        <w:rPr>
          <w:rFonts w:asciiTheme="minorHAnsi" w:eastAsia="Calibri" w:hAnsiTheme="minorHAnsi" w:cstheme="minorHAnsi"/>
          <w:b/>
          <w:sz w:val="28"/>
        </w:rPr>
        <w:t xml:space="preserve"> ÎN TERITORIUL </w:t>
      </w:r>
      <w:r w:rsidR="00E761BB">
        <w:rPr>
          <w:rFonts w:asciiTheme="minorHAnsi" w:eastAsia="Calibri" w:hAnsiTheme="minorHAnsi" w:cstheme="minorHAnsi"/>
          <w:b/>
          <w:sz w:val="28"/>
        </w:rPr>
        <w:t>GAL-</w:t>
      </w:r>
      <w:r w:rsidR="006956B0" w:rsidRPr="006956B0">
        <w:rPr>
          <w:rFonts w:asciiTheme="minorHAnsi" w:eastAsia="Calibri" w:hAnsiTheme="minorHAnsi" w:cstheme="minorHAnsi"/>
          <w:b/>
          <w:sz w:val="28"/>
        </w:rPr>
        <w:t>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w:t>
      </w:r>
      <w:proofErr w:type="gramStart"/>
      <w:r w:rsidRPr="006956B0">
        <w:rPr>
          <w:rFonts w:asciiTheme="minorHAnsi" w:hAnsiTheme="minorHAnsi" w:cstheme="minorHAnsi"/>
        </w:rPr>
        <w:t>localitate/localități</w:t>
      </w:r>
      <w:proofErr w:type="gramEnd"/>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 xml:space="preserve">Modelul de Cerere de finanțare utilizat de solicitant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E761BB">
        <w:rPr>
          <w:rFonts w:asciiTheme="minorHAnsi" w:eastAsia="Calibri" w:hAnsiTheme="minorHAnsi" w:cstheme="minorHAnsi"/>
        </w:rPr>
        <w:t>M2</w:t>
      </w:r>
      <w:r w:rsidR="00BC22FB">
        <w:rPr>
          <w:rFonts w:asciiTheme="minorHAnsi" w:eastAsia="Calibri" w:hAnsiTheme="minorHAnsi" w:cstheme="minorHAnsi"/>
        </w:rPr>
        <w:t>/2A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 xml:space="preserve">Dosarul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00E761BB">
        <w:rPr>
          <w:rFonts w:asciiTheme="minorHAnsi" w:eastAsia="Calibri" w:hAnsiTheme="minorHAnsi" w:cstheme="minorHAnsi"/>
          <w:b/>
          <w:i/>
        </w:rPr>
        <w:t>DA</w:t>
      </w:r>
      <w:r w:rsidR="00E761BB" w:rsidRPr="00E761BB">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Calibri" w:hAnsiTheme="minorHAnsi" w:cstheme="minorHAnsi"/>
          <w:b/>
          <w:i/>
          <w:sz w:val="22"/>
        </w:rPr>
        <w:t xml:space="preserve"> </w:t>
      </w:r>
      <w:r w:rsidR="00E761BB" w:rsidRPr="00E761BB">
        <w:rPr>
          <w:rFonts w:asciiTheme="minorHAnsi" w:eastAsia="Wingdings" w:hAnsiTheme="minorHAnsi" w:cstheme="minorHAnsi"/>
          <w:b/>
          <w:sz w:val="25"/>
        </w:rPr>
        <w:sym w:font="Wingdings" w:char="F0A8"/>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E761BB">
        <w:rPr>
          <w:rFonts w:asciiTheme="minorHAnsi" w:hAnsiTheme="minorHAnsi" w:cstheme="minorHAnsi"/>
          <w:i w:val="0"/>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1569FC" w:rsidRPr="006956B0" w:rsidRDefault="001569FC"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E761BB">
        <w:rPr>
          <w:rFonts w:asciiTheme="minorHAnsi" w:hAnsiTheme="minorHAnsi" w:cstheme="minorHAnsi"/>
          <w:i w:val="0"/>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 xml:space="preserve">Solicitantul </w:t>
      </w:r>
      <w:proofErr w:type="gramStart"/>
      <w:r w:rsidRPr="006956B0">
        <w:rPr>
          <w:rFonts w:asciiTheme="minorHAnsi" w:hAnsiTheme="minorHAnsi" w:cstheme="minorHAnsi"/>
        </w:rPr>
        <w:t>a</w:t>
      </w:r>
      <w:proofErr w:type="gramEnd"/>
      <w:r w:rsidRPr="006956B0">
        <w:rPr>
          <w:rFonts w:asciiTheme="minorHAnsi" w:hAnsiTheme="minorHAnsi" w:cstheme="minorHAnsi"/>
        </w:rPr>
        <w:t xml:space="preserve">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 xml:space="preserve">Copia scanată a documentelor ataşate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E761BB"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 xml:space="preserve">           NU ESTE CAZUL</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Valoarea finanțării nerambursabile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 xml:space="preserve">a solicitat finanțare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D958E2">
        <w:rPr>
          <w:rFonts w:asciiTheme="minorHAnsi" w:eastAsia="Calibri" w:hAnsiTheme="minorHAnsi" w:cstheme="minorHAnsi"/>
          <w:b/>
        </w:rPr>
        <w:t xml:space="preserve"> </w:t>
      </w:r>
      <w:r w:rsidRPr="006956B0">
        <w:rPr>
          <w:rFonts w:asciiTheme="minorHAnsi" w:eastAsia="Calibri" w:hAnsiTheme="minorHAnsi" w:cstheme="minorHAnsi"/>
          <w:b/>
          <w:i/>
        </w:rPr>
        <w:tab/>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w:t>
      </w:r>
      <w:proofErr w:type="gramStart"/>
      <w:r w:rsidRPr="006956B0">
        <w:rPr>
          <w:rFonts w:asciiTheme="minorHAnsi" w:hAnsiTheme="minorHAnsi" w:cstheme="minorHAnsi"/>
        </w:rPr>
        <w:t>în</w:t>
      </w:r>
      <w:proofErr w:type="gramEnd"/>
      <w:r w:rsidRPr="006956B0">
        <w:rPr>
          <w:rFonts w:asciiTheme="minorHAnsi" w:hAnsiTheme="minorHAnsi" w:cstheme="minorHAnsi"/>
        </w:rPr>
        <w:t xml:space="preserve">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r w:rsidRPr="006956B0">
        <w:rPr>
          <w:rFonts w:asciiTheme="minorHAnsi" w:hAnsiTheme="minorHAnsi" w:cstheme="minorHAnsi"/>
        </w:rPr>
        <w:tab/>
        <w:t xml:space="preserve">     NU</w:t>
      </w:r>
      <w:r w:rsidR="00D958E2" w:rsidRPr="00E761BB">
        <w:rPr>
          <w:rFonts w:asciiTheme="minorHAnsi" w:eastAsia="Wingdings" w:hAnsiTheme="minorHAnsi" w:cstheme="minorHAnsi"/>
          <w:b w:val="0"/>
          <w:i w:val="0"/>
          <w:sz w:val="25"/>
        </w:rPr>
        <w:sym w:font="Wingdings" w:char="F0A8"/>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 xml:space="preserve">domeniului de intervenție pe care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NU</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b/>
          <w:i/>
        </w:rPr>
        <w:t xml:space="preserve">        DA cu diferențe</w:t>
      </w:r>
      <w:r w:rsidR="00D958E2" w:rsidRPr="00D958E2">
        <w:rPr>
          <w:rFonts w:asciiTheme="minorHAnsi" w:eastAsia="Wingdings" w:hAnsiTheme="minorHAnsi" w:cstheme="minorHAnsi"/>
          <w:b/>
          <w:sz w:val="25"/>
        </w:rPr>
        <w:sym w:font="Wingdings" w:char="F0A8"/>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6701D">
        <w:rPr>
          <w:rFonts w:asciiTheme="minorHAnsi" w:eastAsia="Calibri" w:hAnsiTheme="minorHAnsi" w:cstheme="minorHAnsi"/>
          <w:b/>
          <w:sz w:val="28"/>
        </w:rPr>
        <w:lastRenderedPageBreak/>
        <w:t>II.</w:t>
      </w:r>
      <w:r w:rsidRPr="0066701D">
        <w:rPr>
          <w:rFonts w:asciiTheme="minorHAnsi" w:eastAsia="Arial" w:hAnsiTheme="minorHAnsi" w:cstheme="minorHAnsi"/>
          <w:b/>
          <w:sz w:val="28"/>
        </w:rPr>
        <w:t xml:space="preserve"> </w:t>
      </w:r>
      <w:r w:rsidRPr="0066701D">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4B72FB"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4B72FB" w:rsidRDefault="006956B0" w:rsidP="006956B0">
            <w:pPr>
              <w:spacing w:after="1257" w:line="259" w:lineRule="auto"/>
              <w:ind w:right="5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Documente </w:t>
            </w:r>
          </w:p>
          <w:p w:rsidR="006956B0" w:rsidRPr="004B72FB" w:rsidRDefault="006956B0" w:rsidP="006956B0">
            <w:pPr>
              <w:spacing w:line="259" w:lineRule="auto"/>
              <w:ind w:right="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78"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Existenta documentului, daca </w:t>
            </w:r>
            <w:r w:rsidRPr="004B72FB">
              <w:rPr>
                <w:rFonts w:asciiTheme="minorHAnsi" w:eastAsia="Calibri" w:hAnsiTheme="minorHAnsi" w:cstheme="minorHAnsi"/>
                <w:b/>
                <w:sz w:val="20"/>
                <w:szCs w:val="20"/>
              </w:rPr>
              <w:t xml:space="preserve">este emis pe numele </w:t>
            </w:r>
          </w:p>
          <w:p w:rsidR="006956B0" w:rsidRPr="004B72FB" w:rsidRDefault="006956B0" w:rsidP="00562789">
            <w:pPr>
              <w:spacing w:after="18" w:line="259" w:lineRule="auto"/>
              <w:ind w:right="48"/>
              <w:jc w:val="both"/>
              <w:rPr>
                <w:rFonts w:asciiTheme="minorHAnsi" w:hAnsiTheme="minorHAnsi" w:cstheme="minorHAnsi"/>
                <w:sz w:val="20"/>
                <w:szCs w:val="20"/>
              </w:rPr>
            </w:pPr>
            <w:r w:rsidRPr="004B72FB">
              <w:rPr>
                <w:rFonts w:asciiTheme="minorHAnsi" w:eastAsia="Calibri" w:hAnsiTheme="minorHAnsi" w:cstheme="minorHAnsi"/>
                <w:b/>
                <w:sz w:val="20"/>
                <w:szCs w:val="20"/>
              </w:rPr>
              <w:t>beneficiarului,</w:t>
            </w:r>
            <w:r w:rsidRPr="004B72FB">
              <w:rPr>
                <w:rFonts w:asciiTheme="minorHAnsi" w:eastAsia="Calibri" w:hAnsiTheme="minorHAnsi" w:cstheme="minorHAnsi"/>
                <w:sz w:val="20"/>
                <w:szCs w:val="20"/>
              </w:rPr>
              <w:t xml:space="preserve"> daca este </w:t>
            </w:r>
          </w:p>
          <w:p w:rsidR="006956B0" w:rsidRPr="004B72FB" w:rsidRDefault="006956B0" w:rsidP="00562789">
            <w:pPr>
              <w:spacing w:after="18" w:line="259" w:lineRule="auto"/>
              <w:ind w:right="47"/>
              <w:jc w:val="both"/>
              <w:rPr>
                <w:rFonts w:asciiTheme="minorHAnsi" w:hAnsiTheme="minorHAnsi" w:cstheme="minorHAnsi"/>
                <w:sz w:val="20"/>
                <w:szCs w:val="20"/>
              </w:rPr>
            </w:pPr>
            <w:r w:rsidRPr="004B72FB">
              <w:rPr>
                <w:rFonts w:asciiTheme="minorHAnsi" w:eastAsia="Calibri" w:hAnsiTheme="minorHAnsi" w:cstheme="minorHAnsi"/>
                <w:b/>
                <w:sz w:val="20"/>
                <w:szCs w:val="20"/>
              </w:rPr>
              <w:t>semnat si stampilat</w:t>
            </w:r>
            <w:r w:rsidRPr="004B72FB">
              <w:rPr>
                <w:rFonts w:asciiTheme="minorHAnsi" w:eastAsia="Calibri" w:hAnsiTheme="minorHAnsi" w:cstheme="minorHAnsi"/>
                <w:sz w:val="20"/>
                <w:szCs w:val="20"/>
              </w:rPr>
              <w:t xml:space="preserve">, daca are </w:t>
            </w:r>
          </w:p>
          <w:p w:rsidR="006956B0" w:rsidRPr="004B72FB" w:rsidRDefault="006956B0" w:rsidP="00562789">
            <w:pPr>
              <w:spacing w:line="277" w:lineRule="auto"/>
              <w:jc w:val="both"/>
              <w:rPr>
                <w:rFonts w:asciiTheme="minorHAnsi" w:hAnsiTheme="minorHAnsi" w:cstheme="minorHAnsi"/>
                <w:sz w:val="20"/>
                <w:szCs w:val="20"/>
              </w:rPr>
            </w:pPr>
            <w:r w:rsidRPr="004B72FB">
              <w:rPr>
                <w:rFonts w:asciiTheme="minorHAnsi" w:eastAsia="Calibri" w:hAnsiTheme="minorHAnsi" w:cstheme="minorHAnsi"/>
                <w:b/>
                <w:sz w:val="20"/>
                <w:szCs w:val="20"/>
              </w:rPr>
              <w:t xml:space="preserve">toate rubricile completate </w:t>
            </w:r>
            <w:r w:rsidRPr="004B72FB">
              <w:rPr>
                <w:rFonts w:asciiTheme="minorHAnsi" w:eastAsia="Calibri" w:hAnsiTheme="minorHAnsi" w:cstheme="minorHAnsi"/>
                <w:sz w:val="20"/>
                <w:szCs w:val="20"/>
              </w:rPr>
              <w:t>pt.CF,</w:t>
            </w:r>
            <w:r w:rsidR="006468D9" w:rsidRPr="004B72FB">
              <w:rPr>
                <w:rFonts w:asciiTheme="minorHAnsi" w:eastAsia="Calibri" w:hAnsiTheme="minorHAnsi" w:cstheme="minorHAnsi"/>
                <w:sz w:val="20"/>
                <w:szCs w:val="20"/>
              </w:rPr>
              <w:t xml:space="preserve"> </w:t>
            </w:r>
            <w:r w:rsidRPr="004B72FB">
              <w:rPr>
                <w:rFonts w:asciiTheme="minorHAnsi" w:eastAsia="Calibri" w:hAnsiTheme="minorHAnsi" w:cstheme="minorHAnsi"/>
                <w:sz w:val="20"/>
                <w:szCs w:val="20"/>
              </w:rPr>
              <w:t xml:space="preserve">daca </w:t>
            </w:r>
            <w:r w:rsidRPr="004B72FB">
              <w:rPr>
                <w:rFonts w:asciiTheme="minorHAnsi" w:eastAsia="Calibri" w:hAnsiTheme="minorHAnsi" w:cstheme="minorHAnsi"/>
                <w:b/>
                <w:sz w:val="20"/>
                <w:szCs w:val="20"/>
              </w:rPr>
              <w:t xml:space="preserve">sunt valabile </w:t>
            </w:r>
          </w:p>
          <w:p w:rsidR="006956B0" w:rsidRPr="004B72FB" w:rsidRDefault="006956B0" w:rsidP="00562789">
            <w:pPr>
              <w:spacing w:line="259" w:lineRule="auto"/>
              <w:ind w:left="1" w:right="3"/>
              <w:jc w:val="both"/>
              <w:rPr>
                <w:rFonts w:asciiTheme="minorHAnsi" w:hAnsiTheme="minorHAnsi" w:cstheme="minorHAnsi"/>
                <w:sz w:val="20"/>
                <w:szCs w:val="20"/>
              </w:rPr>
            </w:pPr>
            <w:r w:rsidRPr="004B72FB">
              <w:rPr>
                <w:rFonts w:asciiTheme="minorHAnsi" w:eastAsia="Calibri" w:hAnsiTheme="minorHAnsi" w:cstheme="minorHAnsi"/>
                <w:b/>
                <w:sz w:val="20"/>
                <w:szCs w:val="20"/>
              </w:rPr>
              <w:t>conform legislatiei</w:t>
            </w:r>
            <w:r w:rsidRPr="004B72FB">
              <w:rPr>
                <w:rFonts w:asciiTheme="minorHAnsi" w:eastAsia="Calibri" w:hAnsiTheme="minorHAnsi" w:cstheme="minorHAnsi"/>
                <w:sz w:val="20"/>
                <w:szCs w:val="20"/>
              </w:rPr>
              <w:t xml:space="preserve"> in vigoare sau precizarilor din Ghid</w:t>
            </w:r>
            <w:r w:rsidRPr="004B72FB">
              <w:rPr>
                <w:rFonts w:asciiTheme="minorHAnsi" w:eastAsia="Calibri" w:hAnsiTheme="minorHAnsi" w:cstheme="minorHAnsi"/>
                <w: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59"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Concordan </w:t>
            </w:r>
            <w:r w:rsidRPr="004B72FB">
              <w:rPr>
                <w:rFonts w:asciiTheme="minorHAnsi" w:hAnsiTheme="minorHAnsi" w:cstheme="minorHAnsi"/>
                <w:sz w:val="20"/>
                <w:szCs w:val="20"/>
              </w:rPr>
              <w:t xml:space="preserve">ţă copie cu </w:t>
            </w:r>
            <w:r w:rsidRPr="004B72FB">
              <w:rPr>
                <w:rFonts w:asciiTheme="minorHAnsi" w:eastAsia="Calibri" w:hAnsiTheme="minorHAnsi" w:cstheme="minorHAnsi"/>
                <w:sz w:val="20"/>
                <w:szCs w:val="20"/>
              </w:rPr>
              <w:t xml:space="preserve">originalul </w:t>
            </w:r>
          </w:p>
        </w:tc>
      </w:tr>
      <w:tr w:rsidR="006956B0" w:rsidRPr="004B72FB" w:rsidTr="00DA2875">
        <w:trPr>
          <w:trHeight w:val="434"/>
        </w:trPr>
        <w:tc>
          <w:tcPr>
            <w:tcW w:w="0" w:type="auto"/>
            <w:vMerge/>
            <w:tcBorders>
              <w:top w:val="nil"/>
              <w:left w:val="single" w:sz="6" w:space="0" w:color="000000"/>
              <w:bottom w:val="single" w:sz="4" w:space="0" w:color="000000"/>
              <w:right w:val="single" w:sz="6" w:space="0" w:color="000000"/>
            </w:tcBorders>
          </w:tcPr>
          <w:p w:rsidR="006956B0" w:rsidRPr="004B72FB" w:rsidRDefault="006956B0" w:rsidP="006956B0">
            <w:pPr>
              <w:spacing w:after="160" w:line="259" w:lineRule="auto"/>
              <w:rPr>
                <w:rFonts w:asciiTheme="minorHAnsi" w:hAnsiTheme="minorHAnsi" w:cstheme="minorHAnsi"/>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5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956B0"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Viticolă (dacă este cazul)</w:t>
            </w:r>
          </w:p>
          <w:p w:rsidR="006956B0" w:rsidRPr="004B72FB" w:rsidRDefault="0066701D" w:rsidP="0066701D">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achiziţiile simple se vor completa doar punctele care vizează acest tip de investiţie)</w:t>
            </w:r>
          </w:p>
        </w:tc>
        <w:tc>
          <w:tcPr>
            <w:tcW w:w="1080" w:type="dxa"/>
            <w:tcBorders>
              <w:top w:val="single" w:sz="6" w:space="0" w:color="000000"/>
              <w:left w:val="single" w:sz="4" w:space="0" w:color="000000"/>
              <w:bottom w:val="single" w:sz="6" w:space="0" w:color="000000"/>
              <w:right w:val="single" w:sz="6" w:space="0" w:color="000000"/>
            </w:tcBorders>
          </w:tcPr>
          <w:p w:rsidR="006956B0" w:rsidRPr="004B72FB" w:rsidRDefault="006956B0" w:rsidP="006956B0">
            <w:pPr>
              <w:spacing w:line="259" w:lineRule="auto"/>
              <w:ind w:right="7"/>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10"/>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6701D" w:rsidRPr="004B72FB" w:rsidTr="004B72FB">
        <w:trPr>
          <w:trHeight w:val="504"/>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4B72FB">
        <w:trPr>
          <w:trHeight w:val="215"/>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vor depune ultimile trei situaţii financiare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sidR="004B72FB">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sidR="004B72FB">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sidR="004B72FB">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sidR="004B72FB">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w:t>
            </w:r>
            <w:r w:rsidRPr="004B72FB">
              <w:rPr>
                <w:rFonts w:asciiTheme="minorHAnsi" w:hAnsiTheme="minorHAnsi" w:cstheme="minorHAnsi"/>
                <w:sz w:val="20"/>
                <w:szCs w:val="20"/>
              </w:rPr>
              <w:lastRenderedPageBreak/>
              <w:t>bilanț) să  fie pozitiv (inclusiv 0), înregistrate la Administraţia Financiară</w:t>
            </w:r>
          </w:p>
          <w:p w:rsidR="0066701D" w:rsidRPr="004B72FB" w:rsidRDefault="0066701D" w:rsidP="004B72F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w:t>
            </w:r>
            <w:r w:rsidR="007E20F3" w:rsidRPr="007E20F3">
              <w:rPr>
                <w:rFonts w:asciiTheme="minorHAnsi" w:hAnsiTheme="minorHAnsi" w:cstheme="minorHAnsi"/>
                <w:b/>
                <w:sz w:val="20"/>
                <w:szCs w:val="20"/>
              </w:rPr>
              <w:t xml:space="preserve"> </w:t>
            </w:r>
            <w:r w:rsidRPr="007E20F3">
              <w:rPr>
                <w:rFonts w:asciiTheme="minorHAnsi" w:hAnsiTheme="minorHAnsi" w:cstheme="minorHAnsi"/>
                <w:b/>
                <w:sz w:val="20"/>
                <w:szCs w:val="20"/>
              </w:rPr>
              <w:t>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66701D" w:rsidRPr="00DA2875" w:rsidRDefault="0066701D" w:rsidP="00DA2875">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sidR="00DA2875">
              <w:rPr>
                <w:rFonts w:asciiTheme="minorHAnsi" w:hAnsiTheme="minorHAnsi" w:cstheme="minorHAnsi"/>
                <w:sz w:val="20"/>
                <w:szCs w:val="20"/>
                <w:lang w:val="en-US"/>
              </w:rPr>
              <w:t>trebuie să fie de minim 10 ani.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66701D" w:rsidRPr="007E20F3"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w:t>
            </w:r>
            <w:r w:rsidRPr="004B72FB">
              <w:rPr>
                <w:rFonts w:asciiTheme="minorHAnsi" w:hAnsiTheme="minorHAnsi" w:cstheme="minorHAnsi"/>
                <w:sz w:val="20"/>
                <w:szCs w:val="20"/>
                <w:lang w:val="en-US"/>
              </w:rPr>
              <w:lastRenderedPageBreak/>
              <w:t>construcții, în conformitate cu prevederile Legii nr.50/1991, republicată, cu modificările  și  completările  ulterioare,  având  în  vedere  tipul  de  investiție propusă prin proiect;</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365D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 </w:t>
            </w:r>
            <w:proofErr w:type="gramStart"/>
            <w:r w:rsidRPr="004B72FB">
              <w:rPr>
                <w:rFonts w:asciiTheme="minorHAnsi" w:hAnsiTheme="minorHAnsi" w:cstheme="minorHAnsi"/>
                <w:sz w:val="20"/>
                <w:szCs w:val="20"/>
                <w:lang w:val="en-US"/>
              </w:rPr>
              <w:t>suprafaţa</w:t>
            </w:r>
            <w:proofErr w:type="gramEnd"/>
            <w:r w:rsidRPr="004B72FB">
              <w:rPr>
                <w:rFonts w:asciiTheme="minorHAnsi" w:hAnsiTheme="minorHAnsi" w:cstheme="minorHAnsi"/>
                <w:sz w:val="20"/>
                <w:szCs w:val="20"/>
                <w:lang w:val="en-US"/>
              </w:rPr>
              <w:t xml:space="preserve"> concesionată la zi (dacă pentru suprafaţa concesionată există solicitări privind retrocedarea sau diminuarea, și dacă da, să se menţioneze care este suprafaţa supusă acestui proces) pentru terenul pe care este amplasată clădirea.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w:t>
            </w:r>
            <w:r w:rsidR="002055E5">
              <w:rPr>
                <w:rFonts w:asciiTheme="minorHAnsi" w:hAnsiTheme="minorHAnsi" w:cstheme="minorHAnsi"/>
                <w:b/>
                <w:sz w:val="20"/>
                <w:szCs w:val="20"/>
                <w:lang w:val="en-US"/>
              </w:rPr>
              <w:t>CUMENT   CARE   SĂ CERTIFICE CĂ</w:t>
            </w:r>
            <w:r w:rsidRPr="007E20F3">
              <w:rPr>
                <w:rFonts w:asciiTheme="minorHAnsi" w:hAnsiTheme="minorHAnsi" w:cstheme="minorHAnsi"/>
                <w:b/>
                <w:sz w:val="20"/>
                <w:szCs w:val="20"/>
                <w:lang w:val="en-US"/>
              </w:rPr>
              <w:t xml:space="preserve"> </w:t>
            </w:r>
            <w:proofErr w:type="gramStart"/>
            <w:r w:rsidRPr="007E20F3">
              <w:rPr>
                <w:rFonts w:asciiTheme="minorHAnsi" w:hAnsiTheme="minorHAnsi" w:cstheme="minorHAnsi"/>
                <w:b/>
                <w:sz w:val="20"/>
                <w:szCs w:val="20"/>
                <w:lang w:val="en-US"/>
              </w:rPr>
              <w:t>NU  AU</w:t>
            </w:r>
            <w:proofErr w:type="gramEnd"/>
            <w:r w:rsidRPr="007E20F3">
              <w:rPr>
                <w:rFonts w:asciiTheme="minorHAnsi" w:hAnsiTheme="minorHAnsi" w:cstheme="minorHAnsi"/>
                <w:b/>
                <w:sz w:val="20"/>
                <w:szCs w:val="20"/>
                <w:lang w:val="en-US"/>
              </w:rPr>
              <w:t xml:space="preserve">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Atenţie! În situatia în care imobilul pe care se execută investiţia nu este liber de sarcini (gajat </w:t>
            </w:r>
            <w:r w:rsidR="002055E5">
              <w:rPr>
                <w:rFonts w:asciiTheme="minorHAnsi" w:hAnsiTheme="minorHAnsi" w:cstheme="minorHAnsi"/>
                <w:sz w:val="20"/>
                <w:szCs w:val="20"/>
                <w:lang w:val="en-US"/>
              </w:rPr>
              <w:t>pentru un credit), se va depune</w:t>
            </w:r>
            <w:r w:rsidRPr="004B72FB">
              <w:rPr>
                <w:rFonts w:asciiTheme="minorHAnsi" w:hAnsiTheme="minorHAnsi" w:cstheme="minorHAnsi"/>
                <w:sz w:val="20"/>
                <w:szCs w:val="20"/>
                <w:lang w:val="en-US"/>
              </w:rPr>
              <w:t xml:space="preserve"> acordul creditorului privind executia investitiei şi graficul de rambursare a creditului.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78"/>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0"/>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9"/>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3212"/>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w:t>
            </w:r>
            <w:proofErr w:type="gramStart"/>
            <w:r w:rsidRPr="004B72FB">
              <w:rPr>
                <w:rFonts w:asciiTheme="minorHAnsi" w:hAnsiTheme="minorHAnsi" w:cstheme="minorHAnsi"/>
                <w:sz w:val="20"/>
                <w:szCs w:val="20"/>
                <w:lang w:val="en-US"/>
              </w:rPr>
              <w:t>,  emise</w:t>
            </w:r>
            <w:proofErr w:type="gramEnd"/>
            <w:r w:rsidRPr="004B72FB">
              <w:rPr>
                <w:rFonts w:asciiTheme="minorHAnsi" w:hAnsiTheme="minorHAnsi" w:cstheme="minorHAnsi"/>
                <w:sz w:val="20"/>
                <w:szCs w:val="20"/>
                <w:lang w:val="en-US"/>
              </w:rPr>
              <w:t xml:space="preserv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 xml:space="preserve">de colaborare dintre AFIR şi ANSVSA publicat </w:t>
            </w:r>
            <w:r w:rsidR="002055E5">
              <w:rPr>
                <w:rFonts w:asciiTheme="minorHAnsi" w:hAnsiTheme="minorHAnsi" w:cstheme="minorHAnsi"/>
                <w:sz w:val="20"/>
                <w:szCs w:val="20"/>
                <w:lang w:val="en-US"/>
              </w:rPr>
              <w:t>pe pagina de internet www.afir.</w:t>
            </w:r>
            <w:r w:rsidRPr="004B72FB">
              <w:rPr>
                <w:rFonts w:asciiTheme="minorHAnsi" w:hAnsiTheme="minorHAnsi" w:cstheme="minorHAnsi"/>
                <w:sz w:val="20"/>
                <w:szCs w:val="20"/>
                <w:lang w:val="en-US"/>
              </w:rPr>
              <w:t>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 xml:space="preserve">privată </w:t>
            </w:r>
            <w:proofErr w:type="gramStart"/>
            <w:r w:rsidRPr="004B72FB">
              <w:rPr>
                <w:rFonts w:asciiTheme="minorHAnsi" w:hAnsiTheme="minorHAnsi" w:cstheme="minorHAnsi"/>
                <w:sz w:val="20"/>
                <w:szCs w:val="20"/>
                <w:lang w:val="en-US"/>
              </w:rPr>
              <w:t>a</w:t>
            </w:r>
            <w:proofErr w:type="gramEnd"/>
            <w:r w:rsidRPr="004B72FB">
              <w:rPr>
                <w:rFonts w:asciiTheme="minorHAnsi" w:hAnsiTheme="minorHAnsi" w:cstheme="minorHAnsi"/>
                <w:sz w:val="20"/>
                <w:szCs w:val="20"/>
                <w:lang w:val="en-US"/>
              </w:rPr>
              <w:t xml:space="preserve"> investiţiei emise de o instituţie financiară (extras de cont şi/sau contract de credit acordat in vederea implementarii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DA2875">
        <w:trPr>
          <w:trHeight w:val="55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b) STATUT </w:t>
            </w:r>
            <w:r w:rsidRPr="004B72FB">
              <w:rPr>
                <w:rFonts w:asciiTheme="minorHAnsi" w:hAnsiTheme="minorHAnsi" w:cstheme="minorHAnsi"/>
                <w:sz w:val="20"/>
                <w:szCs w:val="20"/>
                <w:lang w:val="en-US"/>
              </w:rPr>
              <w:t>pentru Societatea cooperativă agricolă (înfiinţată în baza Legii nr.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sidR="007E20F3">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63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578"/>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 ÎN CAZUL INVESTIŢIILOR PRIVIND IRIGAŢIILE</w:t>
            </w:r>
            <w:r w:rsidRPr="004B72FB">
              <w:rPr>
                <w:rFonts w:asciiTheme="minorHAnsi" w:hAnsiTheme="minorHAnsi" w:cstheme="minorHAnsi"/>
                <w:sz w:val="20"/>
                <w:szCs w:val="20"/>
                <w:lang w:val="en-US"/>
              </w:rPr>
              <w:t>:</w:t>
            </w:r>
          </w:p>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sidR="007E20F3">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229"/>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616"/>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0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w:t>
            </w:r>
            <w:proofErr w:type="gramStart"/>
            <w:r w:rsidRPr="004B72FB">
              <w:rPr>
                <w:rFonts w:asciiTheme="minorHAnsi" w:hAnsiTheme="minorHAnsi" w:cstheme="minorHAnsi"/>
                <w:b/>
                <w:bCs/>
                <w:sz w:val="20"/>
                <w:szCs w:val="20"/>
                <w:lang w:val="en-US"/>
              </w:rPr>
              <w:t>,  terţele</w:t>
            </w:r>
            <w:proofErr w:type="gramEnd"/>
            <w:r w:rsidRPr="004B72FB">
              <w:rPr>
                <w:rFonts w:asciiTheme="minorHAnsi" w:hAnsiTheme="minorHAnsi" w:cstheme="minorHAnsi"/>
                <w:b/>
                <w:bCs/>
                <w:sz w:val="20"/>
                <w:szCs w:val="20"/>
                <w:lang w:val="en-US"/>
              </w:rPr>
              <w:t xml:space="preserv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9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1546A5" w:rsidRPr="004B72FB" w:rsidRDefault="001546A5" w:rsidP="001546A5">
            <w:pPr>
              <w:spacing w:line="259" w:lineRule="auto"/>
              <w:ind w:left="360" w:right="54" w:hanging="360"/>
              <w:rPr>
                <w:rFonts w:asciiTheme="minorHAnsi" w:hAnsiTheme="minorHAnsi" w:cstheme="minorHAnsi"/>
                <w:sz w:val="20"/>
                <w:szCs w:val="20"/>
              </w:rPr>
            </w:pPr>
            <w:proofErr w:type="gramStart"/>
            <w:r w:rsidRPr="004B72FB">
              <w:rPr>
                <w:rFonts w:asciiTheme="minorHAnsi" w:hAnsiTheme="minorHAnsi" w:cstheme="minorHAnsi"/>
                <w:sz w:val="20"/>
                <w:szCs w:val="20"/>
                <w:lang w:val="en-US"/>
              </w:rPr>
              <w:t>comercializării</w:t>
            </w:r>
            <w:proofErr w:type="gramEnd"/>
            <w:r w:rsidRPr="004B72FB">
              <w:rPr>
                <w:rFonts w:asciiTheme="minorHAnsi" w:hAnsiTheme="minorHAnsi" w:cstheme="minorHAnsi"/>
                <w:sz w:val="20"/>
                <w:szCs w:val="20"/>
                <w:lang w:val="en-US"/>
              </w:rPr>
              <w:t xml:space="preserve">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77"/>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w:t>
            </w:r>
            <w:r w:rsidRPr="004B72FB">
              <w:rPr>
                <w:rFonts w:asciiTheme="minorHAnsi" w:hAnsiTheme="minorHAnsi" w:cstheme="minorHAnsi"/>
                <w:b/>
                <w:bCs/>
                <w:sz w:val="20"/>
                <w:szCs w:val="20"/>
                <w:lang w:val="en-US"/>
              </w:rPr>
              <w:lastRenderedPageBreak/>
              <w:t xml:space="preserve">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sidR="007E20F3">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w:t>
            </w:r>
            <w:proofErr w:type="gramStart"/>
            <w:r w:rsidRPr="004B72FB">
              <w:rPr>
                <w:rFonts w:asciiTheme="minorHAnsi" w:hAnsiTheme="minorHAnsi" w:cstheme="minorHAnsi"/>
                <w:b/>
                <w:bCs/>
                <w:sz w:val="20"/>
                <w:szCs w:val="20"/>
                <w:lang w:val="en-US"/>
              </w:rPr>
              <w:t xml:space="preserve">AGRICOLE  </w:t>
            </w:r>
            <w:r w:rsidRPr="004B72FB">
              <w:rPr>
                <w:rFonts w:asciiTheme="minorHAnsi" w:hAnsiTheme="minorHAnsi" w:cstheme="minorHAnsi"/>
                <w:sz w:val="20"/>
                <w:szCs w:val="20"/>
                <w:lang w:val="en-US"/>
              </w:rPr>
              <w:t>în</w:t>
            </w:r>
            <w:proofErr w:type="gramEnd"/>
            <w:r w:rsidRPr="004B72FB">
              <w:rPr>
                <w:rFonts w:asciiTheme="minorHAnsi" w:hAnsiTheme="minorHAnsi" w:cstheme="minorHAnsi"/>
                <w:sz w:val="20"/>
                <w:szCs w:val="20"/>
                <w:lang w:val="en-US"/>
              </w:rPr>
              <w:t xml:space="preserve">  cazul  exploataţiilor  agricole  din  sectorul vegetal, însoţit de aviz ICPA pentru încadrarea proiectului în potenţialul agricol.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sidR="007E20F3">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sidR="007E20F3">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32"/>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bl>
    <w:p w:rsidR="002055E5" w:rsidRDefault="002055E5" w:rsidP="006956B0">
      <w:pPr>
        <w:spacing w:line="259" w:lineRule="auto"/>
        <w:rPr>
          <w:rFonts w:asciiTheme="minorHAnsi" w:eastAsia="Calibri" w:hAnsiTheme="minorHAnsi" w:cstheme="minorHAnsi"/>
          <w:b/>
          <w:u w:val="single" w:color="000000"/>
        </w:rPr>
      </w:pP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 xml:space="preserve">finanţare </w:t>
      </w:r>
      <w:proofErr w:type="gramStart"/>
      <w:r w:rsidRPr="006956B0">
        <w:rPr>
          <w:rFonts w:asciiTheme="minorHAnsi" w:hAnsiTheme="minorHAnsi" w:cstheme="minorHAnsi"/>
        </w:rPr>
        <w:t>este :</w:t>
      </w:r>
      <w:proofErr w:type="gramEnd"/>
      <w:r w:rsidRPr="006956B0">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 xml:space="preserve">CONFORMĂ                                    </w:t>
      </w:r>
      <w:r w:rsidRPr="00DA2875">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NECONFORMĂ</w:t>
      </w:r>
      <w:r w:rsidRPr="00DA2875">
        <w:rPr>
          <w:rFonts w:asciiTheme="minorHAnsi" w:eastAsia="Calibri" w:hAnsiTheme="minorHAnsi" w:cstheme="minorHAnsi"/>
        </w:rPr>
        <w:t xml:space="preserve"> </w:t>
      </w:r>
    </w:p>
    <w:p w:rsidR="002055E5" w:rsidRDefault="002055E5" w:rsidP="006956B0">
      <w:pPr>
        <w:spacing w:after="17" w:line="265" w:lineRule="auto"/>
        <w:ind w:left="-5" w:right="379"/>
        <w:rPr>
          <w:rFonts w:asciiTheme="minorHAnsi" w:hAnsiTheme="minorHAnsi" w:cstheme="minorHAnsi"/>
        </w:rPr>
      </w:pPr>
    </w:p>
    <w:p w:rsidR="002055E5" w:rsidRDefault="002055E5" w:rsidP="006956B0">
      <w:pPr>
        <w:spacing w:after="17" w:line="265" w:lineRule="auto"/>
        <w:ind w:left="-5" w:right="379"/>
        <w:rPr>
          <w:rFonts w:asciiTheme="minorHAnsi" w:hAnsiTheme="minorHAnsi" w:cstheme="minorHAnsi"/>
        </w:rPr>
      </w:pP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 xml:space="preserve">METODOLOGIE </w:t>
      </w:r>
      <w:proofErr w:type="gramStart"/>
      <w:r>
        <w:rPr>
          <w:rFonts w:ascii="Calibri" w:eastAsia="Calibri" w:hAnsi="Calibri" w:cs="Calibri"/>
          <w:b/>
          <w:sz w:val="32"/>
          <w:u w:val="single" w:color="000000"/>
        </w:rPr>
        <w:t>VERIFICARE  CONFORMITATE</w:t>
      </w:r>
      <w:proofErr w:type="gramEnd"/>
      <w:r>
        <w:rPr>
          <w:rFonts w:ascii="Calibri" w:eastAsia="Calibri" w:hAnsi="Calibri" w:cs="Calibri"/>
          <w:b/>
          <w:sz w:val="32"/>
        </w:rPr>
        <w:t xml:space="preserve"> </w:t>
      </w:r>
    </w:p>
    <w:p w:rsidR="00220A29" w:rsidRPr="006956B0" w:rsidRDefault="00D958E2"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M2</w:t>
      </w:r>
      <w:r w:rsidR="00220A29" w:rsidRPr="006956B0">
        <w:rPr>
          <w:rFonts w:asciiTheme="minorHAnsi" w:eastAsia="Calibri" w:hAnsiTheme="minorHAnsi" w:cstheme="minorHAnsi"/>
          <w:b/>
          <w:sz w:val="28"/>
        </w:rPr>
        <w:t>/2A</w:t>
      </w:r>
      <w:r w:rsidR="00220A29" w:rsidRPr="006956B0">
        <w:rPr>
          <w:rFonts w:asciiTheme="minorHAnsi" w:eastAsia="Calibri" w:hAnsiTheme="minorHAnsi" w:cstheme="minorHAnsi"/>
          <w:b/>
        </w:rPr>
        <w:t xml:space="preserve"> </w:t>
      </w:r>
    </w:p>
    <w:p w:rsidR="00E45AE1" w:rsidRPr="006956B0" w:rsidRDefault="00E45AE1" w:rsidP="00E45AE1">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“INVESTI</w:t>
      </w:r>
      <w:r>
        <w:rPr>
          <w:rFonts w:asciiTheme="minorHAnsi" w:eastAsia="Calibri" w:hAnsiTheme="minorHAnsi" w:cstheme="minorHAnsi"/>
          <w:b/>
          <w:sz w:val="28"/>
          <w:lang w:val="ro-RO"/>
        </w:rPr>
        <w:t>ŢII ÎN EXPLOATAŢII AGRICOLE</w:t>
      </w:r>
      <w:r>
        <w:rPr>
          <w:rFonts w:asciiTheme="minorHAnsi" w:eastAsia="Calibri" w:hAnsiTheme="minorHAnsi" w:cstheme="minorHAnsi"/>
          <w:b/>
          <w:sz w:val="28"/>
        </w:rPr>
        <w:t xml:space="preserve"> ÎN TERITORIUL </w:t>
      </w:r>
      <w:r w:rsidRPr="006956B0">
        <w:rPr>
          <w:rFonts w:asciiTheme="minorHAnsi" w:eastAsia="Calibri" w:hAnsiTheme="minorHAnsi" w:cstheme="minorHAnsi"/>
          <w:b/>
          <w:sz w:val="28"/>
        </w:rPr>
        <w:t>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D958E2">
        <w:rPr>
          <w:rFonts w:asciiTheme="minorHAnsi" w:eastAsia="Calibri" w:hAnsiTheme="minorHAnsi" w:cstheme="minorHAnsi"/>
          <w:b/>
        </w:rPr>
        <w:t>anţare aferentă măsurii M2</w:t>
      </w:r>
      <w:r w:rsidR="00220A29">
        <w:rPr>
          <w:rFonts w:asciiTheme="minorHAnsi" w:eastAsia="Calibri" w:hAnsiTheme="minorHAnsi" w:cstheme="minorHAnsi"/>
          <w:b/>
        </w:rPr>
        <w:t>/2A</w:t>
      </w:r>
      <w:r w:rsidRPr="00220A29">
        <w:rPr>
          <w:rFonts w:asciiTheme="minorHAnsi" w:eastAsia="Calibri" w:hAnsiTheme="minorHAnsi" w:cstheme="minorHAnsi"/>
          <w:b/>
        </w:rPr>
        <w:t xml:space="preserve"> (aferentă tipului de proiect vizat: </w:t>
      </w:r>
      <w:r w:rsidR="00EB37EF">
        <w:rPr>
          <w:rFonts w:asciiTheme="minorHAnsi" w:eastAsia="Calibri" w:hAnsiTheme="minorHAnsi" w:cstheme="minorHAnsi"/>
          <w:b/>
        </w:rPr>
        <w:t xml:space="preserve">Investitii in exploatatii agricole </w:t>
      </w:r>
      <w:r w:rsidR="00220A29">
        <w:rPr>
          <w:rFonts w:asciiTheme="minorHAnsi" w:eastAsia="Calibri" w:hAnsiTheme="minorHAnsi" w:cstheme="minorHAnsi"/>
          <w:b/>
        </w:rPr>
        <w:t>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 xml:space="preserve">odelul de Cerere de finanțare utilizat de solicitant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D958E2">
        <w:rPr>
          <w:rFonts w:asciiTheme="minorHAnsi" w:eastAsia="Calibri" w:hAnsiTheme="minorHAnsi" w:cstheme="minorHAnsi"/>
        </w:rPr>
        <w:t>M2</w:t>
      </w:r>
      <w:r w:rsidR="00220A29">
        <w:rPr>
          <w:rFonts w:asciiTheme="minorHAnsi" w:eastAsia="Calibri" w:hAnsiTheme="minorHAnsi" w:cstheme="minorHAnsi"/>
        </w:rPr>
        <w:t xml:space="preserve">/2A </w:t>
      </w:r>
      <w:r w:rsidRPr="00220A29">
        <w:rPr>
          <w:rFonts w:asciiTheme="minorHAnsi" w:hAnsiTheme="minorHAnsi" w:cstheme="minorHAnsi"/>
        </w:rPr>
        <w:t xml:space="preserve">(aferentă tipului de proiect vizat: </w:t>
      </w:r>
      <w:r w:rsidR="00EB37EF" w:rsidRPr="00EB37EF">
        <w:rPr>
          <w:rFonts w:asciiTheme="minorHAnsi" w:hAnsiTheme="minorHAnsi" w:cstheme="minorHAnsi"/>
        </w:rPr>
        <w:t xml:space="preserve">Investitii in exploatatii agricole in </w:t>
      </w:r>
      <w:r w:rsidR="00220A29" w:rsidRPr="00220A29">
        <w:rPr>
          <w:rFonts w:asciiTheme="minorHAnsi" w:hAnsiTheme="minorHAnsi" w:cstheme="minorHAnsi"/>
        </w:rPr>
        <w:t>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 xml:space="preserve">Dacă a utilizat </w:t>
      </w:r>
      <w:proofErr w:type="gramStart"/>
      <w:r w:rsidRPr="00220A29">
        <w:rPr>
          <w:rFonts w:asciiTheme="minorHAnsi" w:hAnsiTheme="minorHAnsi" w:cstheme="minorHAnsi"/>
        </w:rPr>
        <w:t>altă</w:t>
      </w:r>
      <w:proofErr w:type="gramEnd"/>
      <w:r w:rsidRPr="00220A29">
        <w:rPr>
          <w:rFonts w:asciiTheme="minorHAnsi" w:hAnsiTheme="minorHAnsi" w:cstheme="minorHAnsi"/>
        </w:rPr>
        <w:t xml:space="preserve">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w:t>
      </w:r>
      <w:proofErr w:type="gramStart"/>
      <w:r w:rsidRPr="00220A29">
        <w:rPr>
          <w:rFonts w:asciiTheme="minorHAnsi" w:eastAsia="Calibri" w:hAnsiTheme="minorHAnsi" w:cstheme="minorHAnsi"/>
          <w:b/>
        </w:rPr>
        <w:t>a</w:t>
      </w:r>
      <w:proofErr w:type="gramEnd"/>
      <w:r w:rsidRPr="00220A29">
        <w:rPr>
          <w:rFonts w:asciiTheme="minorHAnsi" w:eastAsia="Calibri" w:hAnsiTheme="minorHAnsi" w:cstheme="minorHAnsi"/>
          <w:b/>
        </w:rPr>
        <w:t xml:space="preserve">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solicitantul </w:t>
      </w:r>
      <w:proofErr w:type="gramStart"/>
      <w:r w:rsidRPr="00220A29">
        <w:rPr>
          <w:rFonts w:asciiTheme="minorHAnsi" w:hAnsiTheme="minorHAnsi" w:cstheme="minorHAnsi"/>
        </w:rPr>
        <w:t>a</w:t>
      </w:r>
      <w:proofErr w:type="gramEnd"/>
      <w:r w:rsidRPr="00220A29">
        <w:rPr>
          <w:rFonts w:asciiTheme="minorHAnsi" w:hAnsiTheme="minorHAnsi" w:cstheme="minorHAnsi"/>
        </w:rPr>
        <w:t xml:space="preserve">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EB37EF">
        <w:rPr>
          <w:rFonts w:asciiTheme="minorHAnsi" w:eastAsia="Calibri" w:hAnsiTheme="minorHAnsi" w:cstheme="minorHAnsi"/>
          <w:b/>
          <w:u w:color="000000"/>
        </w:rPr>
        <w:t>documentelor ataşate</w:t>
      </w:r>
      <w:r w:rsidRPr="00220A29">
        <w:rPr>
          <w:rFonts w:asciiTheme="minorHAnsi" w:eastAsia="Calibri" w:hAnsiTheme="minorHAnsi" w:cstheme="minorHAnsi"/>
          <w:b/>
        </w:rPr>
        <w:t xml:space="preserve">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valoarea finanțării nerambursabile a proiectului depășește suma de 200.000 euro și dacă da,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localitatea/localitățile pe care se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xml:space="preserve">. Dacă informațiile nu se regăsesc,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 xml:space="preserve">parte integrantă în Strategia de Dezvoltare Locală a GAL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a selectat proiectul. Dacă informațiile respective nu se regăsesc, Cererea de finanțare </w:t>
      </w:r>
      <w:proofErr w:type="gramStart"/>
      <w:r w:rsidRPr="00220A29">
        <w:rPr>
          <w:rFonts w:asciiTheme="minorHAnsi" w:hAnsiTheme="minorHAnsi" w:cstheme="minorHAnsi"/>
        </w:rPr>
        <w:t>este</w:t>
      </w:r>
      <w:proofErr w:type="gramEnd"/>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w:t>
      </w:r>
      <w:proofErr w:type="gramStart"/>
      <w:r w:rsidRPr="00220A29">
        <w:rPr>
          <w:rFonts w:asciiTheme="minorHAnsi" w:eastAsia="Calibri" w:hAnsiTheme="minorHAnsi" w:cstheme="minorHAnsi"/>
          <w:b/>
        </w:rPr>
        <w:t>în</w:t>
      </w:r>
      <w:proofErr w:type="gramEnd"/>
      <w:r w:rsidRPr="00220A29">
        <w:rPr>
          <w:rFonts w:asciiTheme="minorHAnsi" w:eastAsia="Calibri" w:hAnsiTheme="minorHAnsi" w:cstheme="minorHAnsi"/>
          <w:b/>
        </w:rPr>
        <w:t xml:space="preserve">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 xml:space="preserve">un anumit Domeniu de intervenție din cadrul măsurii din SDL, corelând obiectivul specific al proiectului prezentat în Cererea de finanțare cu informațiile din Fișa măsurii. Dacă Domeniul de intervenție nu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proiectul, inclusiv cei specifici teritoriului (dacă este cazul), prevăzuţi în fișa tehnică a măsurii din SDL, sunt completaţi de către solicitant? </w:t>
      </w:r>
    </w:p>
    <w:p w:rsidR="00730392" w:rsidRPr="00220A29" w:rsidRDefault="00B04AB7" w:rsidP="002055E5">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 xml:space="preserve">de intervenție principal, respectiv secundar/e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17" w:type="dxa"/>
          <w:left w:w="70" w:type="dxa"/>
          <w:bottom w:w="7" w:type="dxa"/>
          <w:right w:w="18" w:type="dxa"/>
        </w:tblCellMar>
        <w:tblLook w:val="04A0" w:firstRow="1" w:lastRow="0" w:firstColumn="1" w:lastColumn="0" w:noHBand="0" w:noVBand="1"/>
      </w:tblPr>
      <w:tblGrid>
        <w:gridCol w:w="5660"/>
        <w:gridCol w:w="4441"/>
      </w:tblGrid>
      <w:tr w:rsidR="008C328D" w:rsidRPr="004B72FB" w:rsidTr="008C328D">
        <w:trPr>
          <w:trHeight w:val="302"/>
        </w:trPr>
        <w:tc>
          <w:tcPr>
            <w:tcW w:w="5660" w:type="dxa"/>
            <w:tcBorders>
              <w:top w:val="single" w:sz="6" w:space="0" w:color="000000"/>
              <w:left w:val="single" w:sz="6" w:space="0" w:color="000000"/>
              <w:bottom w:val="single" w:sz="4" w:space="0" w:color="000000"/>
              <w:right w:val="single" w:sz="6" w:space="0" w:color="000000"/>
            </w:tcBorders>
            <w:vAlign w:val="bottom"/>
          </w:tcPr>
          <w:p w:rsidR="00EB37EF" w:rsidRPr="004B72FB" w:rsidRDefault="00EB37EF" w:rsidP="00EB37EF">
            <w:pPr>
              <w:spacing w:line="259" w:lineRule="auto"/>
              <w:ind w:right="54"/>
              <w:jc w:val="center"/>
              <w:rPr>
                <w:rFonts w:asciiTheme="minorHAnsi" w:hAnsiTheme="minorHAnsi" w:cstheme="minorHAnsi"/>
                <w:sz w:val="20"/>
                <w:szCs w:val="20"/>
              </w:rPr>
            </w:pPr>
            <w:r w:rsidRPr="00220A29">
              <w:rPr>
                <w:rFonts w:asciiTheme="minorHAnsi" w:eastAsia="Calibri" w:hAnsiTheme="minorHAnsi" w:cstheme="minorHAnsi"/>
                <w:b/>
                <w:sz w:val="22"/>
                <w:szCs w:val="20"/>
              </w:rPr>
              <w:t>DOCUMENTE DE PREZENTAT</w:t>
            </w:r>
          </w:p>
        </w:tc>
        <w:tc>
          <w:tcPr>
            <w:tcW w:w="4441" w:type="dxa"/>
            <w:tcBorders>
              <w:top w:val="single" w:sz="6" w:space="0" w:color="000000"/>
              <w:left w:val="single" w:sz="6" w:space="0" w:color="000000"/>
              <w:right w:val="single" w:sz="6" w:space="0" w:color="000000"/>
            </w:tcBorders>
          </w:tcPr>
          <w:p w:rsidR="00EB37EF" w:rsidRPr="004B72FB" w:rsidRDefault="00EB37EF"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b/>
                <w:sz w:val="22"/>
                <w:szCs w:val="20"/>
              </w:rPr>
              <w:t>PUNCTE DE VERIFICAT ÎN DOCUMENTE</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8C328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w:t>
            </w:r>
            <w:r w:rsidR="008C328D">
              <w:rPr>
                <w:rFonts w:asciiTheme="minorHAnsi" w:hAnsiTheme="minorHAnsi" w:cstheme="minorHAnsi"/>
                <w:sz w:val="20"/>
                <w:szCs w:val="20"/>
              </w:rPr>
              <w:t xml:space="preserve">iticolă (dacă este cazul) </w:t>
            </w:r>
            <w:r w:rsidRPr="004B72FB">
              <w:rPr>
                <w:rFonts w:asciiTheme="minorHAnsi" w:hAnsiTheme="minorHAnsi" w:cstheme="minorHAnsi"/>
                <w:sz w:val="20"/>
                <w:szCs w:val="20"/>
              </w:rPr>
              <w:t>(pentru achiziţiile simple se vor completa doar punctele care vizează acest tip de investiţie)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4"/>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15"/>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B37EF">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r>
              <w:rPr>
                <w:rFonts w:asciiTheme="minorHAnsi" w:hAnsiTheme="minorHAnsi" w:cstheme="minorHAnsi"/>
                <w:sz w:val="20"/>
                <w:szCs w:val="20"/>
              </w:rPr>
              <w:t xml:space="preserve"> </w:t>
            </w:r>
            <w:r w:rsidRPr="004B72FB">
              <w:rPr>
                <w:rFonts w:asciiTheme="minorHAnsi" w:hAnsiTheme="minorHAnsi" w:cstheme="minorHAnsi"/>
                <w:sz w:val="20"/>
                <w:szCs w:val="20"/>
              </w:rPr>
              <w:t>vor depune ultimile trei situaţii financiare</w:t>
            </w:r>
          </w:p>
        </w:tc>
        <w:tc>
          <w:tcPr>
            <w:tcW w:w="4441" w:type="dxa"/>
            <w:tcBorders>
              <w:top w:val="single" w:sz="6" w:space="0" w:color="000000"/>
              <w:left w:val="single" w:sz="6" w:space="0" w:color="000000"/>
              <w:bottom w:val="single" w:sz="6" w:space="0" w:color="000000"/>
              <w:right w:val="single" w:sz="6" w:space="0" w:color="000000"/>
            </w:tcBorders>
          </w:tcPr>
          <w:p w:rsidR="00EB37EF" w:rsidRPr="00220A29" w:rsidRDefault="00EB37EF"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EB37EF"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lastRenderedPageBreak/>
              <w:t>sau</w:t>
            </w:r>
          </w:p>
          <w:p w:rsidR="00EB37EF" w:rsidRPr="004B72FB" w:rsidRDefault="00EB37EF" w:rsidP="00E761B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E761B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EB37EF" w:rsidRPr="004B72FB" w:rsidRDefault="00EB37EF" w:rsidP="00E761B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 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w:t>
            </w:r>
            <w:r w:rsidRPr="004B72FB">
              <w:rPr>
                <w:rFonts w:asciiTheme="minorHAnsi" w:hAnsiTheme="minorHAnsi" w:cstheme="minorHAnsi"/>
                <w:sz w:val="20"/>
                <w:szCs w:val="20"/>
              </w:rPr>
              <w:lastRenderedPageBreak/>
              <w:t>10 ani începând cu anul depunerii cererii de finanţare şi/ sau contractul de concesiune care să certifice dreptul de folosinţă al terenului cel puţin 10 ani începând cu anul depunerii cererii de finanţare.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EB37EF" w:rsidRPr="00DA2875"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Pr>
                <w:rFonts w:asciiTheme="minorHAnsi" w:hAnsiTheme="minorHAnsi" w:cstheme="minorHAnsi"/>
                <w:sz w:val="20"/>
                <w:szCs w:val="20"/>
                <w:lang w:val="en-US"/>
              </w:rPr>
              <w:t>trebuie să fie de minim 10 ani.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 </w:t>
            </w:r>
            <w:proofErr w:type="gramStart"/>
            <w:r w:rsidRPr="004B72FB">
              <w:rPr>
                <w:rFonts w:asciiTheme="minorHAnsi" w:hAnsiTheme="minorHAnsi" w:cstheme="minorHAnsi"/>
                <w:sz w:val="20"/>
                <w:szCs w:val="20"/>
                <w:lang w:val="en-US"/>
              </w:rPr>
              <w:t>suprafaţa</w:t>
            </w:r>
            <w:proofErr w:type="gramEnd"/>
            <w:r w:rsidRPr="004B72FB">
              <w:rPr>
                <w:rFonts w:asciiTheme="minorHAnsi" w:hAnsiTheme="minorHAnsi" w:cstheme="minorHAnsi"/>
                <w:sz w:val="20"/>
                <w:szCs w:val="20"/>
                <w:lang w:val="en-US"/>
              </w:rPr>
              <w:t xml:space="preserve"> concesionată la zi (dacă pentru suprafaţa concesionată există solicitări privind retrocedarea sau diminuarea, și dacă da, </w:t>
            </w:r>
            <w:r w:rsidRPr="004B72FB">
              <w:rPr>
                <w:rFonts w:asciiTheme="minorHAnsi" w:hAnsiTheme="minorHAnsi" w:cstheme="minorHAnsi"/>
                <w:sz w:val="20"/>
                <w:szCs w:val="20"/>
                <w:lang w:val="en-US"/>
              </w:rPr>
              <w:lastRenderedPageBreak/>
              <w:t>să se menţioneze care este suprafaţa supusă acestui proces) pentru terenul pe care este amplasată clădirea.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w:t>
            </w:r>
            <w:r w:rsidR="002055E5">
              <w:rPr>
                <w:rFonts w:asciiTheme="minorHAnsi" w:hAnsiTheme="minorHAnsi" w:cstheme="minorHAnsi"/>
                <w:b/>
                <w:sz w:val="20"/>
                <w:szCs w:val="20"/>
                <w:lang w:val="en-US"/>
              </w:rPr>
              <w:t xml:space="preserve">UMENT   CARE   SĂ CERTIFICE CĂ </w:t>
            </w:r>
            <w:proofErr w:type="gramStart"/>
            <w:r w:rsidRPr="007E20F3">
              <w:rPr>
                <w:rFonts w:asciiTheme="minorHAnsi" w:hAnsiTheme="minorHAnsi" w:cstheme="minorHAnsi"/>
                <w:b/>
                <w:sz w:val="20"/>
                <w:szCs w:val="20"/>
                <w:lang w:val="en-US"/>
              </w:rPr>
              <w:t>NU  AU</w:t>
            </w:r>
            <w:proofErr w:type="gramEnd"/>
            <w:r w:rsidRPr="007E20F3">
              <w:rPr>
                <w:rFonts w:asciiTheme="minorHAnsi" w:hAnsiTheme="minorHAnsi" w:cstheme="minorHAnsi"/>
                <w:b/>
                <w:sz w:val="20"/>
                <w:szCs w:val="20"/>
                <w:lang w:val="en-US"/>
              </w:rPr>
              <w:t xml:space="preserve">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Atenţie! În situatia în care imobilul pe care se execută investiţia nu este liber de sarcini (gajat pentru un credit), se va </w:t>
            </w:r>
            <w:proofErr w:type="gramStart"/>
            <w:r w:rsidRPr="004B72FB">
              <w:rPr>
                <w:rFonts w:asciiTheme="minorHAnsi" w:hAnsiTheme="minorHAnsi" w:cstheme="minorHAnsi"/>
                <w:sz w:val="20"/>
                <w:szCs w:val="20"/>
                <w:lang w:val="en-US"/>
              </w:rPr>
              <w:t>depune  acordul</w:t>
            </w:r>
            <w:proofErr w:type="gramEnd"/>
            <w:r w:rsidRPr="004B72FB">
              <w:rPr>
                <w:rFonts w:asciiTheme="minorHAnsi" w:hAnsiTheme="minorHAnsi" w:cstheme="minorHAnsi"/>
                <w:sz w:val="20"/>
                <w:szCs w:val="20"/>
                <w:lang w:val="en-US"/>
              </w:rPr>
              <w:t xml:space="preserve"> creditorului privind executia investitiei şi graficul de rambursare a creditului.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9"/>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lastRenderedPageBreak/>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3212"/>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lastRenderedPageBreak/>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w:t>
            </w:r>
            <w:proofErr w:type="gramStart"/>
            <w:r w:rsidRPr="004B72FB">
              <w:rPr>
                <w:rFonts w:asciiTheme="minorHAnsi" w:hAnsiTheme="minorHAnsi" w:cstheme="minorHAnsi"/>
                <w:sz w:val="20"/>
                <w:szCs w:val="20"/>
                <w:lang w:val="en-US"/>
              </w:rPr>
              <w:t>,  emise</w:t>
            </w:r>
            <w:proofErr w:type="gramEnd"/>
            <w:r w:rsidRPr="004B72FB">
              <w:rPr>
                <w:rFonts w:asciiTheme="minorHAnsi" w:hAnsiTheme="minorHAnsi" w:cstheme="minorHAnsi"/>
                <w:sz w:val="20"/>
                <w:szCs w:val="20"/>
                <w:lang w:val="en-US"/>
              </w:rPr>
              <w:t xml:space="preserv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 xml:space="preserve">de colaborare dintre AFIR şi ANSVSA publicat pe pagina de internet www.afir. </w:t>
            </w:r>
            <w:proofErr w:type="gramStart"/>
            <w:r w:rsidRPr="004B72FB">
              <w:rPr>
                <w:rFonts w:asciiTheme="minorHAnsi" w:hAnsiTheme="minorHAnsi" w:cstheme="minorHAnsi"/>
                <w:sz w:val="20"/>
                <w:szCs w:val="20"/>
                <w:lang w:val="en-US"/>
              </w:rPr>
              <w:t>info</w:t>
            </w:r>
            <w:proofErr w:type="gramEnd"/>
            <w:r w:rsidRPr="004B72FB">
              <w:rPr>
                <w:rFonts w:asciiTheme="minorHAnsi" w:hAnsiTheme="minorHAnsi" w:cstheme="minorHAnsi"/>
                <w:sz w:val="20"/>
                <w:szCs w:val="20"/>
                <w:lang w:val="en-US"/>
              </w:rPr>
              <w: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 xml:space="preserve">privată </w:t>
            </w:r>
            <w:proofErr w:type="gramStart"/>
            <w:r w:rsidRPr="004B72FB">
              <w:rPr>
                <w:rFonts w:asciiTheme="minorHAnsi" w:hAnsiTheme="minorHAnsi" w:cstheme="minorHAnsi"/>
                <w:sz w:val="20"/>
                <w:szCs w:val="20"/>
                <w:lang w:val="en-US"/>
              </w:rPr>
              <w:t>a</w:t>
            </w:r>
            <w:proofErr w:type="gramEnd"/>
            <w:r w:rsidRPr="004B72FB">
              <w:rPr>
                <w:rFonts w:asciiTheme="minorHAnsi" w:hAnsiTheme="minorHAnsi" w:cstheme="minorHAnsi"/>
                <w:sz w:val="20"/>
                <w:szCs w:val="20"/>
                <w:lang w:val="en-US"/>
              </w:rPr>
              <w:t xml:space="preserve"> investiţiei emise de o instituţie financiară (extras de cont şi/sau contract de credit acordat in vederea implementarii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lastRenderedPageBreak/>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5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b) STATUT </w:t>
            </w:r>
            <w:r w:rsidRPr="004B72FB">
              <w:rPr>
                <w:rFonts w:asciiTheme="minorHAnsi" w:hAnsiTheme="minorHAnsi" w:cstheme="minorHAnsi"/>
                <w:sz w:val="20"/>
                <w:szCs w:val="20"/>
                <w:lang w:val="en-US"/>
              </w:rPr>
              <w:t>pentru Societatea cooperativă agricolă (înfiinţată în baza Legii nr.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12. ÎN CAZUL INVESTIŢIILOR PRIVIND IRIGAŢIILE</w:t>
            </w:r>
            <w:r w:rsidRPr="004B72FB">
              <w:rPr>
                <w:rFonts w:asciiTheme="minorHAnsi" w:hAnsiTheme="minorHAnsi" w:cstheme="minorHAnsi"/>
                <w:sz w:val="20"/>
                <w:szCs w:val="20"/>
                <w:lang w:val="en-US"/>
              </w:rPr>
              <w:t>:</w:t>
            </w:r>
          </w:p>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29"/>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16"/>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w:t>
            </w:r>
            <w:r w:rsidRPr="004B72FB">
              <w:rPr>
                <w:rFonts w:asciiTheme="minorHAnsi" w:hAnsiTheme="minorHAnsi" w:cstheme="minorHAnsi"/>
                <w:sz w:val="20"/>
                <w:szCs w:val="20"/>
                <w:lang w:val="en-US"/>
              </w:rPr>
              <w:lastRenderedPageBreak/>
              <w:t>furnizorului/orice alt document echivalent documentelor menţionate (ex: eticheta oficială).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w:t>
            </w:r>
            <w:proofErr w:type="gramStart"/>
            <w:r w:rsidRPr="004B72FB">
              <w:rPr>
                <w:rFonts w:asciiTheme="minorHAnsi" w:hAnsiTheme="minorHAnsi" w:cstheme="minorHAnsi"/>
                <w:b/>
                <w:bCs/>
                <w:sz w:val="20"/>
                <w:szCs w:val="20"/>
                <w:lang w:val="en-US"/>
              </w:rPr>
              <w:t>,  terţele</w:t>
            </w:r>
            <w:proofErr w:type="gramEnd"/>
            <w:r w:rsidRPr="004B72FB">
              <w:rPr>
                <w:rFonts w:asciiTheme="minorHAnsi" w:hAnsiTheme="minorHAnsi" w:cstheme="minorHAnsi"/>
                <w:b/>
                <w:bCs/>
                <w:sz w:val="20"/>
                <w:szCs w:val="20"/>
                <w:lang w:val="en-US"/>
              </w:rPr>
              <w:t xml:space="preserv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9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EB37EF" w:rsidRPr="004B72FB" w:rsidRDefault="00EB37EF" w:rsidP="00E761BB">
            <w:pPr>
              <w:spacing w:line="259" w:lineRule="auto"/>
              <w:ind w:left="360" w:right="54" w:hanging="360"/>
              <w:rPr>
                <w:rFonts w:asciiTheme="minorHAnsi" w:hAnsiTheme="minorHAnsi" w:cstheme="minorHAnsi"/>
                <w:sz w:val="20"/>
                <w:szCs w:val="20"/>
              </w:rPr>
            </w:pPr>
            <w:proofErr w:type="gramStart"/>
            <w:r w:rsidRPr="004B72FB">
              <w:rPr>
                <w:rFonts w:asciiTheme="minorHAnsi" w:hAnsiTheme="minorHAnsi" w:cstheme="minorHAnsi"/>
                <w:sz w:val="20"/>
                <w:szCs w:val="20"/>
                <w:lang w:val="en-US"/>
              </w:rPr>
              <w:t>comercializării</w:t>
            </w:r>
            <w:proofErr w:type="gramEnd"/>
            <w:r w:rsidRPr="004B72FB">
              <w:rPr>
                <w:rFonts w:asciiTheme="minorHAnsi" w:hAnsiTheme="minorHAnsi" w:cstheme="minorHAnsi"/>
                <w:sz w:val="20"/>
                <w:szCs w:val="20"/>
                <w:lang w:val="en-US"/>
              </w:rPr>
              <w:t xml:space="preserve">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7"/>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EB37EF" w:rsidRPr="004B72FB" w:rsidRDefault="00EB37EF" w:rsidP="00E761BB">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 xml:space="preserve">(în cazul investițiilor noi sau în </w:t>
            </w:r>
            <w:r w:rsidRPr="007E20F3">
              <w:rPr>
                <w:rFonts w:asciiTheme="minorHAnsi" w:hAnsiTheme="minorHAnsi" w:cstheme="minorHAnsi"/>
                <w:bCs/>
                <w:sz w:val="20"/>
                <w:szCs w:val="20"/>
                <w:lang w:val="en-US"/>
              </w:rPr>
              <w:lastRenderedPageBreak/>
              <w:t>cazul modernizării exploatațiilor care obțin după implementarea proiectului, un produs ecologic)</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lastRenderedPageBreak/>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17.2 Certificat de conformitate a produselor agroalimentare ecologice emis de un organism de inspecţie şi certificare, conform prevederilor OUG 34/2000 privind produsele 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w:t>
            </w:r>
            <w:proofErr w:type="gramStart"/>
            <w:r w:rsidRPr="004B72FB">
              <w:rPr>
                <w:rFonts w:asciiTheme="minorHAnsi" w:hAnsiTheme="minorHAnsi" w:cstheme="minorHAnsi"/>
                <w:b/>
                <w:bCs/>
                <w:sz w:val="20"/>
                <w:szCs w:val="20"/>
                <w:lang w:val="en-US"/>
              </w:rPr>
              <w:t xml:space="preserve">AGRICOLE  </w:t>
            </w:r>
            <w:r w:rsidRPr="004B72FB">
              <w:rPr>
                <w:rFonts w:asciiTheme="minorHAnsi" w:hAnsiTheme="minorHAnsi" w:cstheme="minorHAnsi"/>
                <w:sz w:val="20"/>
                <w:szCs w:val="20"/>
                <w:lang w:val="en-US"/>
              </w:rPr>
              <w:t>în</w:t>
            </w:r>
            <w:proofErr w:type="gramEnd"/>
            <w:r w:rsidRPr="004B72FB">
              <w:rPr>
                <w:rFonts w:asciiTheme="minorHAnsi" w:hAnsiTheme="minorHAnsi" w:cstheme="minorHAnsi"/>
                <w:sz w:val="20"/>
                <w:szCs w:val="20"/>
                <w:lang w:val="en-US"/>
              </w:rPr>
              <w:t xml:space="preserve">  cazul  exploataţiilor  agricole  din  sectorul vegetal, însoţit de aviz ICPA pentru încadrarea proiectului în potenţialul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761B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2"/>
        </w:trPr>
        <w:tc>
          <w:tcPr>
            <w:tcW w:w="5660" w:type="dxa"/>
            <w:tcBorders>
              <w:top w:val="single" w:sz="4" w:space="0" w:color="000000"/>
              <w:left w:val="single" w:sz="4" w:space="0" w:color="000000"/>
              <w:bottom w:val="single" w:sz="4" w:space="0" w:color="000000"/>
              <w:right w:val="single" w:sz="4" w:space="0" w:color="000000"/>
            </w:tcBorders>
          </w:tcPr>
          <w:p w:rsidR="00EB37EF" w:rsidRDefault="00EB37EF" w:rsidP="00E761BB">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p w:rsidR="008C328D" w:rsidRDefault="008C328D" w:rsidP="00E761BB">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Pr="002055E5" w:rsidRDefault="008C328D" w:rsidP="002055E5">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tc>
        <w:tc>
          <w:tcPr>
            <w:tcW w:w="4441" w:type="dxa"/>
            <w:tcBorders>
              <w:top w:val="single" w:sz="6" w:space="0" w:color="000000"/>
              <w:left w:val="single" w:sz="6" w:space="0" w:color="000000"/>
              <w:bottom w:val="single" w:sz="6" w:space="0" w:color="000000"/>
              <w:right w:val="single" w:sz="6" w:space="0" w:color="000000"/>
            </w:tcBorders>
          </w:tcPr>
          <w:p w:rsidR="00EB37EF" w:rsidRPr="004B72FB" w:rsidRDefault="00EB37EF" w:rsidP="008C328D">
            <w:pPr>
              <w:spacing w:line="259" w:lineRule="auto"/>
              <w:ind w:right="4"/>
              <w:jc w:val="both"/>
              <w:rPr>
                <w:rFonts w:asciiTheme="minorHAnsi" w:eastAsia="Calibri" w:hAnsiTheme="minorHAnsi" w:cstheme="minorHAnsi"/>
                <w:sz w:val="20"/>
                <w:szCs w:val="20"/>
              </w:rPr>
            </w:pPr>
          </w:p>
        </w:tc>
      </w:tr>
    </w:tbl>
    <w:p w:rsidR="00B04AB7" w:rsidRPr="006956B0" w:rsidRDefault="00B04AB7" w:rsidP="002055E5">
      <w:pPr>
        <w:jc w:val="both"/>
        <w:rPr>
          <w:rFonts w:asciiTheme="minorHAnsi" w:hAnsiTheme="minorHAnsi" w:cstheme="minorHAnsi"/>
          <w:b/>
          <w:lang w:val="ro-RO"/>
        </w:rPr>
      </w:pPr>
    </w:p>
    <w:sectPr w:rsidR="00B04AB7" w:rsidRPr="006956B0" w:rsidSect="002055E5">
      <w:headerReference w:type="even" r:id="rId8"/>
      <w:headerReference w:type="default" r:id="rId9"/>
      <w:footerReference w:type="even" r:id="rId10"/>
      <w:footerReference w:type="default" r:id="rId11"/>
      <w:headerReference w:type="first" r:id="rId12"/>
      <w:footerReference w:type="first" r:id="rId13"/>
      <w:pgSz w:w="12240" w:h="15840"/>
      <w:pgMar w:top="568" w:right="1440" w:bottom="284"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30" w:rsidRDefault="003E1A30" w:rsidP="00F03647">
      <w:r>
        <w:separator/>
      </w:r>
    </w:p>
  </w:endnote>
  <w:endnote w:type="continuationSeparator" w:id="0">
    <w:p w:rsidR="003E1A30" w:rsidRDefault="003E1A30"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30" w:rsidRDefault="003E1A30" w:rsidP="00F03647">
      <w:r>
        <w:separator/>
      </w:r>
    </w:p>
  </w:footnote>
  <w:footnote w:type="continuationSeparator" w:id="0">
    <w:p w:rsidR="003E1A30" w:rsidRDefault="003E1A30"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rsidP="008A7842">
    <w:pPr>
      <w:pStyle w:val="Header"/>
      <w:jc w:val="center"/>
    </w:pPr>
    <w:r>
      <w:rPr>
        <w:noProof/>
        <w:lang w:val="ro-RO" w:eastAsia="ro-RO"/>
      </w:rPr>
      <w:drawing>
        <wp:inline distT="0" distB="0" distL="0" distR="0" wp14:anchorId="5C92A39F" wp14:editId="009BF9F6">
          <wp:extent cx="5927788" cy="1233055"/>
          <wp:effectExtent l="0" t="0" r="0" b="0"/>
          <wp:docPr id="3" name="Picture 3"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BB" w:rsidRDefault="00E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F393E"/>
    <w:multiLevelType w:val="hybridMultilevel"/>
    <w:tmpl w:val="DAF68F88"/>
    <w:lvl w:ilvl="0" w:tplc="445C0C2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24"/>
  </w:num>
  <w:num w:numId="5">
    <w:abstractNumId w:val="21"/>
  </w:num>
  <w:num w:numId="6">
    <w:abstractNumId w:val="19"/>
  </w:num>
  <w:num w:numId="7">
    <w:abstractNumId w:val="5"/>
  </w:num>
  <w:num w:numId="8">
    <w:abstractNumId w:val="20"/>
  </w:num>
  <w:num w:numId="9">
    <w:abstractNumId w:val="7"/>
  </w:num>
  <w:num w:numId="10">
    <w:abstractNumId w:val="10"/>
  </w:num>
  <w:num w:numId="11">
    <w:abstractNumId w:val="12"/>
  </w:num>
  <w:num w:numId="12">
    <w:abstractNumId w:val="22"/>
  </w:num>
  <w:num w:numId="13">
    <w:abstractNumId w:val="16"/>
  </w:num>
  <w:num w:numId="14">
    <w:abstractNumId w:val="11"/>
  </w:num>
  <w:num w:numId="15">
    <w:abstractNumId w:val="14"/>
  </w:num>
  <w:num w:numId="16">
    <w:abstractNumId w:val="13"/>
  </w:num>
  <w:num w:numId="17">
    <w:abstractNumId w:val="9"/>
  </w:num>
  <w:num w:numId="18">
    <w:abstractNumId w:val="0"/>
  </w:num>
  <w:num w:numId="19">
    <w:abstractNumId w:val="3"/>
  </w:num>
  <w:num w:numId="20">
    <w:abstractNumId w:val="4"/>
  </w:num>
  <w:num w:numId="21">
    <w:abstractNumId w:val="6"/>
  </w:num>
  <w:num w:numId="22">
    <w:abstractNumId w:val="2"/>
  </w:num>
  <w:num w:numId="23">
    <w:abstractNumId w:val="1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A4798"/>
    <w:rsid w:val="000C2D65"/>
    <w:rsid w:val="000C330A"/>
    <w:rsid w:val="000C6F63"/>
    <w:rsid w:val="000E2675"/>
    <w:rsid w:val="00125652"/>
    <w:rsid w:val="00131864"/>
    <w:rsid w:val="001546A5"/>
    <w:rsid w:val="001569FC"/>
    <w:rsid w:val="001813FC"/>
    <w:rsid w:val="0018508E"/>
    <w:rsid w:val="001A5CCB"/>
    <w:rsid w:val="001E3F30"/>
    <w:rsid w:val="001E57CC"/>
    <w:rsid w:val="00201D31"/>
    <w:rsid w:val="002055E5"/>
    <w:rsid w:val="00212B9A"/>
    <w:rsid w:val="00220283"/>
    <w:rsid w:val="00220A29"/>
    <w:rsid w:val="00224E4C"/>
    <w:rsid w:val="002557EF"/>
    <w:rsid w:val="002B17F6"/>
    <w:rsid w:val="002F23CB"/>
    <w:rsid w:val="002F7B50"/>
    <w:rsid w:val="00303031"/>
    <w:rsid w:val="00341E2A"/>
    <w:rsid w:val="003444F9"/>
    <w:rsid w:val="00374C4D"/>
    <w:rsid w:val="003E1A30"/>
    <w:rsid w:val="00482CE6"/>
    <w:rsid w:val="00491C88"/>
    <w:rsid w:val="004B72FB"/>
    <w:rsid w:val="005239E0"/>
    <w:rsid w:val="00562789"/>
    <w:rsid w:val="0056302C"/>
    <w:rsid w:val="00590F1A"/>
    <w:rsid w:val="005A7412"/>
    <w:rsid w:val="005B46E1"/>
    <w:rsid w:val="005D5568"/>
    <w:rsid w:val="005E01B3"/>
    <w:rsid w:val="005E251F"/>
    <w:rsid w:val="00605D32"/>
    <w:rsid w:val="00630DFE"/>
    <w:rsid w:val="006468D9"/>
    <w:rsid w:val="00650A97"/>
    <w:rsid w:val="00664D87"/>
    <w:rsid w:val="0066701D"/>
    <w:rsid w:val="0067209F"/>
    <w:rsid w:val="006956B0"/>
    <w:rsid w:val="00711344"/>
    <w:rsid w:val="00730392"/>
    <w:rsid w:val="00751461"/>
    <w:rsid w:val="007575E5"/>
    <w:rsid w:val="00766271"/>
    <w:rsid w:val="007903AE"/>
    <w:rsid w:val="007B39B6"/>
    <w:rsid w:val="007D210A"/>
    <w:rsid w:val="007E20F3"/>
    <w:rsid w:val="007E2F3A"/>
    <w:rsid w:val="008144AD"/>
    <w:rsid w:val="00824733"/>
    <w:rsid w:val="00827B2B"/>
    <w:rsid w:val="008A7842"/>
    <w:rsid w:val="008C328D"/>
    <w:rsid w:val="008F0D01"/>
    <w:rsid w:val="009153BD"/>
    <w:rsid w:val="0095544B"/>
    <w:rsid w:val="00975E35"/>
    <w:rsid w:val="009C584A"/>
    <w:rsid w:val="00A07E96"/>
    <w:rsid w:val="00A43395"/>
    <w:rsid w:val="00A55F8A"/>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D958E2"/>
    <w:rsid w:val="00DA2875"/>
    <w:rsid w:val="00E03096"/>
    <w:rsid w:val="00E365DD"/>
    <w:rsid w:val="00E45AE1"/>
    <w:rsid w:val="00E530E1"/>
    <w:rsid w:val="00E618F2"/>
    <w:rsid w:val="00E761BB"/>
    <w:rsid w:val="00EB0753"/>
    <w:rsid w:val="00EB37EF"/>
    <w:rsid w:val="00EC62B4"/>
    <w:rsid w:val="00EC790C"/>
    <w:rsid w:val="00EE4915"/>
    <w:rsid w:val="00F03647"/>
    <w:rsid w:val="00F25CE8"/>
    <w:rsid w:val="00F30ADD"/>
    <w:rsid w:val="00F458F4"/>
    <w:rsid w:val="00F50C7C"/>
    <w:rsid w:val="00F61DD8"/>
    <w:rsid w:val="00F82F38"/>
    <w:rsid w:val="00F91DC3"/>
    <w:rsid w:val="00FD41C1"/>
    <w:rsid w:val="00FE0E1A"/>
    <w:rsid w:val="00FF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8EFD-17D4-4BE0-86AE-B4056470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9263</Words>
  <Characters>53731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2</cp:revision>
  <cp:lastPrinted>2017-04-12T06:57:00Z</cp:lastPrinted>
  <dcterms:created xsi:type="dcterms:W3CDTF">2019-03-12T10:08:00Z</dcterms:created>
  <dcterms:modified xsi:type="dcterms:W3CDTF">2019-03-12T10:08:00Z</dcterms:modified>
</cp:coreProperties>
</file>