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7" w:rsidRPr="00FD4963" w:rsidRDefault="008A4C17" w:rsidP="008A4C17">
      <w:pPr>
        <w:spacing w:line="276" w:lineRule="auto"/>
        <w:jc w:val="center"/>
        <w:rPr>
          <w:rFonts w:ascii="Trebuchet MS" w:hAnsi="Trebuchet MS"/>
          <w:b/>
          <w:sz w:val="22"/>
          <w:szCs w:val="22"/>
          <w:lang w:val="ro-RO"/>
        </w:rPr>
      </w:pPr>
      <w:r w:rsidRPr="00FD4963">
        <w:rPr>
          <w:rFonts w:ascii="Trebuchet MS" w:hAnsi="Trebuchet MS"/>
          <w:b/>
          <w:sz w:val="22"/>
          <w:szCs w:val="22"/>
          <w:lang w:val="ro-RO"/>
        </w:rPr>
        <w:t>FISA MASURII M9/3A</w:t>
      </w:r>
    </w:p>
    <w:p w:rsidR="008A4C17" w:rsidRPr="00FD4963" w:rsidRDefault="008A4C17" w:rsidP="008A4C17">
      <w:pPr>
        <w:spacing w:line="276" w:lineRule="auto"/>
        <w:jc w:val="both"/>
        <w:rPr>
          <w:rFonts w:ascii="Trebuchet MS" w:hAnsi="Trebuchet MS"/>
          <w:b/>
          <w:sz w:val="22"/>
          <w:szCs w:val="22"/>
          <w:lang w:val="ro-RO"/>
        </w:rPr>
      </w:pPr>
    </w:p>
    <w:p w:rsidR="008A4C17" w:rsidRPr="00FD4963" w:rsidRDefault="008A4C17" w:rsidP="008A4C17">
      <w:pPr>
        <w:spacing w:line="276" w:lineRule="auto"/>
        <w:jc w:val="both"/>
        <w:rPr>
          <w:rFonts w:ascii="Trebuchet MS" w:hAnsi="Trebuchet MS"/>
          <w:sz w:val="22"/>
          <w:szCs w:val="22"/>
          <w:lang w:val="ro-RO"/>
        </w:rPr>
      </w:pPr>
      <w:r w:rsidRPr="00FD4963">
        <w:rPr>
          <w:rFonts w:ascii="Trebuchet MS" w:hAnsi="Trebuchet MS"/>
          <w:b/>
          <w:sz w:val="22"/>
          <w:szCs w:val="22"/>
          <w:lang w:val="ro-RO"/>
        </w:rPr>
        <w:t xml:space="preserve">Denumirea măsurii: Sprijin </w:t>
      </w:r>
      <w:r>
        <w:rPr>
          <w:rFonts w:ascii="Trebuchet MS" w:hAnsi="Trebuchet MS"/>
          <w:b/>
          <w:sz w:val="22"/>
          <w:szCs w:val="22"/>
          <w:lang w:val="ro-RO"/>
        </w:rPr>
        <w:t xml:space="preserve"> pentru valorificarea produselor si sprijinirea asocierii si cooperarii in teritoriul GAL MVS</w:t>
      </w:r>
    </w:p>
    <w:p w:rsidR="008A4C17" w:rsidRPr="00FD4963" w:rsidRDefault="008A4C17" w:rsidP="008A4C17">
      <w:pPr>
        <w:spacing w:line="276" w:lineRule="auto"/>
        <w:jc w:val="both"/>
        <w:rPr>
          <w:rFonts w:ascii="Trebuchet MS" w:hAnsi="Trebuchet MS"/>
          <w:b/>
          <w:sz w:val="22"/>
          <w:szCs w:val="22"/>
          <w:lang w:val="ro-RO"/>
        </w:rPr>
      </w:pPr>
      <w:r w:rsidRPr="00FD4963">
        <w:rPr>
          <w:rFonts w:ascii="Trebuchet MS" w:hAnsi="Trebuchet MS"/>
          <w:b/>
          <w:sz w:val="22"/>
          <w:szCs w:val="22"/>
          <w:lang w:val="ro-RO"/>
        </w:rPr>
        <w:t>Codul măsurii: M9 / 3A</w:t>
      </w:r>
    </w:p>
    <w:p w:rsidR="008A4C17" w:rsidRPr="00FD4963" w:rsidRDefault="008A4C17" w:rsidP="008A4C17">
      <w:pPr>
        <w:spacing w:line="276" w:lineRule="auto"/>
        <w:jc w:val="both"/>
        <w:rPr>
          <w:rFonts w:ascii="Trebuchet MS" w:hAnsi="Trebuchet MS"/>
          <w:b/>
          <w:sz w:val="22"/>
          <w:szCs w:val="22"/>
          <w:lang w:val="ro-RO"/>
        </w:rPr>
      </w:pPr>
      <w:r w:rsidRPr="00FD4963">
        <w:rPr>
          <w:rFonts w:ascii="Trebuchet MS" w:hAnsi="Trebuchet MS"/>
          <w:b/>
          <w:sz w:val="22"/>
          <w:szCs w:val="22"/>
          <w:lang w:val="ro-RO"/>
        </w:rPr>
        <w:t>Tipul măsurii:</w:t>
      </w:r>
      <w:bookmarkStart w:id="0" w:name="_GoBack"/>
      <w:bookmarkEnd w:id="0"/>
    </w:p>
    <w:p w:rsidR="008A4C17" w:rsidRPr="00FD4963" w:rsidRDefault="008A4C17" w:rsidP="008A4C17">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INVESTIȚII </w:t>
      </w:r>
    </w:p>
    <w:p w:rsidR="008A4C17" w:rsidRPr="00FD4963" w:rsidRDefault="008A4C17" w:rsidP="008A4C17">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SERVICII </w:t>
      </w:r>
    </w:p>
    <w:p w:rsidR="008A4C17" w:rsidRPr="002A282C" w:rsidRDefault="008A4C17" w:rsidP="008A4C17">
      <w:pPr>
        <w:pStyle w:val="ListParagraph"/>
        <w:numPr>
          <w:ilvl w:val="0"/>
          <w:numId w:val="2"/>
        </w:numPr>
        <w:spacing w:line="276" w:lineRule="auto"/>
        <w:jc w:val="both"/>
        <w:rPr>
          <w:rFonts w:ascii="Trebuchet MS" w:hAnsi="Trebuchet MS"/>
          <w:sz w:val="22"/>
          <w:szCs w:val="22"/>
        </w:rPr>
      </w:pPr>
      <w:r w:rsidRPr="002A282C">
        <w:rPr>
          <w:rFonts w:ascii="Trebuchet MS" w:hAnsi="Trebuchet MS"/>
          <w:sz w:val="22"/>
          <w:szCs w:val="22"/>
        </w:rPr>
        <w:t xml:space="preserve"> SPRIJIN FORFETAR</w:t>
      </w:r>
    </w:p>
    <w:p w:rsidR="008A4C17" w:rsidRPr="00FD4963"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b/>
          <w:sz w:val="22"/>
          <w:szCs w:val="22"/>
        </w:rPr>
        <w:t xml:space="preserve">1. </w:t>
      </w:r>
      <w:r w:rsidRPr="00FD4963">
        <w:rPr>
          <w:rFonts w:ascii="Trebuchet MS" w:hAnsi="Trebuchet MS"/>
          <w:b/>
          <w:sz w:val="22"/>
          <w:szCs w:val="22"/>
        </w:rPr>
        <w:t xml:space="preserve">Descrierea generală </w:t>
      </w:r>
      <w:proofErr w:type="gramStart"/>
      <w:r w:rsidRPr="00FD4963">
        <w:rPr>
          <w:rFonts w:ascii="Trebuchet MS" w:hAnsi="Trebuchet MS"/>
          <w:b/>
          <w:sz w:val="22"/>
          <w:szCs w:val="22"/>
        </w:rPr>
        <w:t>a</w:t>
      </w:r>
      <w:proofErr w:type="gramEnd"/>
      <w:r w:rsidRPr="00FD4963">
        <w:rPr>
          <w:rFonts w:ascii="Trebuchet MS" w:hAnsi="Trebuchet MS"/>
          <w:b/>
          <w:sz w:val="22"/>
          <w:szCs w:val="22"/>
        </w:rPr>
        <w:t xml:space="preserve"> măsurii</w:t>
      </w:r>
    </w:p>
    <w:p w:rsidR="008A4C17" w:rsidRDefault="008A4C17" w:rsidP="008A4C17">
      <w:pPr>
        <w:autoSpaceDE w:val="0"/>
        <w:autoSpaceDN w:val="0"/>
        <w:adjustRightInd w:val="0"/>
        <w:spacing w:line="276" w:lineRule="auto"/>
        <w:jc w:val="both"/>
        <w:rPr>
          <w:rFonts w:ascii="Trebuchet MS" w:eastAsia="TimesNewRomanPSMT" w:hAnsi="Trebuchet MS" w:cs="TimesNewRomanPSMT"/>
          <w:sz w:val="22"/>
          <w:szCs w:val="22"/>
        </w:rPr>
      </w:pPr>
      <w:r>
        <w:rPr>
          <w:rFonts w:ascii="Trebuchet MS" w:eastAsia="TimesNewRomanPSMT" w:hAnsi="Trebuchet MS" w:cs="TimesNewRomanPSMT"/>
          <w:sz w:val="22"/>
          <w:szCs w:val="22"/>
        </w:rPr>
        <w:t xml:space="preserve"> </w:t>
      </w:r>
    </w:p>
    <w:p w:rsidR="008A4C17"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 xml:space="preserve">Conform analizei SWOT, analizei nevoilor și Acordului de parteneriat, în cadrul acestei măsuri, se acordă sprijin financiar pentru a facilita cooperarea între actorii implicați în dezvoltarea rurală, pentru a-i ajuta </w:t>
      </w:r>
      <w:proofErr w:type="gramStart"/>
      <w:r w:rsidRPr="002719C0">
        <w:rPr>
          <w:rFonts w:ascii="Trebuchet MS" w:hAnsi="Trebuchet MS"/>
          <w:b/>
          <w:sz w:val="22"/>
          <w:szCs w:val="22"/>
        </w:rPr>
        <w:t>să</w:t>
      </w:r>
      <w:proofErr w:type="gramEnd"/>
      <w:r w:rsidRPr="002719C0">
        <w:rPr>
          <w:rFonts w:ascii="Trebuchet MS" w:hAnsi="Trebuchet MS"/>
          <w:b/>
          <w:sz w:val="22"/>
          <w:szCs w:val="22"/>
        </w:rPr>
        <w:t xml:space="preserve"> depășească și să aplaneze problemele tipice de natura socio-economică legate de dezvoltarea afacerilor și de asigurarea de servicii în zonele rurale sau provocările legate de mediu. Cooperarea va ajuta la abordarea dezavantajelor legate de nivelul foarte mare de fragmentare din sectorul agricol din România, cu o pondere foarte mare  a  fermelor mici, și va promova entităţile care  colaborează  pentru identificarea unor soluţii noi și economii de scară.</w:t>
      </w:r>
      <w:r w:rsidRPr="002719C0">
        <w:t xml:space="preserve"> </w:t>
      </w:r>
      <w:r w:rsidRPr="002719C0">
        <w:rPr>
          <w:rFonts w:ascii="Trebuchet MS" w:hAnsi="Trebuchet MS"/>
          <w:b/>
          <w:sz w:val="22"/>
          <w:szCs w:val="22"/>
        </w:rPr>
        <w:t xml:space="preserve">Produsele, practicile și procesele noi reprezintă principalele motoare pentru inovare și pentru diversificarea activităților agricole, precum și pentru îmbunătățirea competitivității economiei rurale. Analiza SWOT evidențiază existența unei lipse reale a factorilor componenți ai “culturii inovatoare” care </w:t>
      </w:r>
      <w:proofErr w:type="gramStart"/>
      <w:r w:rsidRPr="002719C0">
        <w:rPr>
          <w:rFonts w:ascii="Trebuchet MS" w:hAnsi="Trebuchet MS"/>
          <w:b/>
          <w:sz w:val="22"/>
          <w:szCs w:val="22"/>
        </w:rPr>
        <w:t>să</w:t>
      </w:r>
      <w:proofErr w:type="gramEnd"/>
      <w:r w:rsidRPr="002719C0">
        <w:rPr>
          <w:rFonts w:ascii="Trebuchet MS" w:hAnsi="Trebuchet MS"/>
          <w:b/>
          <w:sz w:val="22"/>
          <w:szCs w:val="22"/>
        </w:rPr>
        <w:t xml:space="preserve"> stimuleze astfel de rezultate în spațiul rural al României. Această situație generează un efect negativ asupra valorii adăugate și asupra viabilității afacerilor din spațiul rural, și în mod implicit, asupra nivelului de competitivitate al acestora în comparație cu nivelul existent în zona urbană.</w:t>
      </w:r>
    </w:p>
    <w:p w:rsidR="008A4C17" w:rsidRPr="002719C0"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 xml:space="preserve">Obiectivul acestei măsuri </w:t>
      </w:r>
      <w:proofErr w:type="gramStart"/>
      <w:r w:rsidRPr="002719C0">
        <w:rPr>
          <w:rFonts w:ascii="Trebuchet MS" w:hAnsi="Trebuchet MS"/>
          <w:b/>
          <w:sz w:val="22"/>
          <w:szCs w:val="22"/>
        </w:rPr>
        <w:t>este</w:t>
      </w:r>
      <w:proofErr w:type="gramEnd"/>
      <w:r w:rsidRPr="002719C0">
        <w:rPr>
          <w:rFonts w:ascii="Trebuchet MS" w:hAnsi="Trebuchet MS"/>
          <w:b/>
          <w:sz w:val="22"/>
          <w:szCs w:val="22"/>
        </w:rPr>
        <w:t xml:space="preserve"> acela de a promova cooperarea între actorii locali, în scopul comercializării produselor agoalimentare prin intermediul lanțurilo</w:t>
      </w:r>
      <w:r>
        <w:rPr>
          <w:rFonts w:ascii="Trebuchet MS" w:hAnsi="Trebuchet MS"/>
          <w:b/>
          <w:sz w:val="22"/>
          <w:szCs w:val="22"/>
        </w:rPr>
        <w:t>r scurte de aprovizionare. M</w:t>
      </w:r>
      <w:r w:rsidRPr="002719C0">
        <w:rPr>
          <w:rFonts w:ascii="Trebuchet MS" w:hAnsi="Trebuchet MS"/>
          <w:b/>
          <w:sz w:val="22"/>
          <w:szCs w:val="22"/>
        </w:rPr>
        <w:t>ăsura nu presupune numai cooperarea dintre fermieri, procesatori, comercianţi alimentari cu amănuntul, restaurante, hoteluri şi alte forme de cazare în mediul rural, ci şi realizarea de parteneriate cu organizații neguvernamentale şi autorităţi publice.</w:t>
      </w:r>
    </w:p>
    <w:p w:rsidR="008A4C17" w:rsidRPr="002719C0"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t xml:space="preserve">Sprijinul se acordă pentru costuri de cooperare și investiţii tangibile şi/sau intangibile pentru promovarea unor proiecte comune care implică cel puţin două entităţi care cooperează pentru: Crearea/dezvoltarea unui lanţ scurt de aprovizionare/piețe </w:t>
      </w:r>
      <w:proofErr w:type="gramStart"/>
      <w:r w:rsidRPr="002719C0">
        <w:rPr>
          <w:rFonts w:ascii="Trebuchet MS" w:hAnsi="Trebuchet MS"/>
          <w:b/>
          <w:sz w:val="22"/>
          <w:szCs w:val="22"/>
        </w:rPr>
        <w:t>locale  (</w:t>
      </w:r>
      <w:proofErr w:type="gramEnd"/>
      <w:r w:rsidRPr="002719C0">
        <w:rPr>
          <w:rFonts w:ascii="Trebuchet MS" w:hAnsi="Trebuchet MS"/>
          <w:b/>
          <w:sz w:val="22"/>
          <w:szCs w:val="22"/>
        </w:rPr>
        <w:t>cu produse alimentare), şi/sau</w:t>
      </w:r>
    </w:p>
    <w:p w:rsidR="008A4C17" w:rsidRPr="00FD4963"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t>Activităţi de promovare referitoare la crearea/dezvoltarea unui lanţ scurt (sau lanţuri scurte) de aprovizionare (cu produse alimentare) şi la piața locală deservită de acest lanț/aceste lanțuri.</w:t>
      </w:r>
    </w:p>
    <w:p w:rsidR="008A4C17" w:rsidRPr="00FD4963" w:rsidRDefault="008A4C17" w:rsidP="008A4C17">
      <w:pPr>
        <w:pStyle w:val="NormalWeb"/>
        <w:shd w:val="clear" w:color="auto" w:fill="FFFFFF"/>
        <w:spacing w:before="0" w:beforeAutospacing="0" w:after="0" w:afterAutospacing="0" w:line="276" w:lineRule="auto"/>
        <w:jc w:val="both"/>
        <w:rPr>
          <w:rFonts w:ascii="Trebuchet MS" w:hAnsi="Trebuchet MS"/>
          <w:bCs/>
          <w:sz w:val="22"/>
          <w:szCs w:val="22"/>
          <w:lang w:val="en-GB"/>
        </w:rPr>
      </w:pPr>
      <w:r w:rsidRPr="00FD4963">
        <w:rPr>
          <w:rFonts w:ascii="Trebuchet MS" w:hAnsi="Trebuchet MS"/>
          <w:sz w:val="22"/>
          <w:szCs w:val="22"/>
          <w:lang w:val="en-GB"/>
        </w:rPr>
        <w:t xml:space="preserve">Măsura propusă corespunde obiectivului general al strategiei prin care se promovează </w:t>
      </w:r>
      <w:r w:rsidRPr="00FD4963">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 2, 3, 4, 7, 8, 10, 11, 12, 13, 14). </w:t>
      </w:r>
    </w:p>
    <w:p w:rsidR="008A4C17" w:rsidRPr="00FD4963"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lastRenderedPageBreak/>
        <w:t xml:space="preserve"> </w:t>
      </w:r>
      <w:r w:rsidRPr="00FD4963">
        <w:rPr>
          <w:rFonts w:ascii="Trebuchet MS" w:hAnsi="Trebuchet MS"/>
          <w:sz w:val="22"/>
          <w:szCs w:val="22"/>
        </w:rPr>
        <w:t xml:space="preserve"> </w:t>
      </w:r>
    </w:p>
    <w:p w:rsidR="008A4C17" w:rsidRPr="00FD4963" w:rsidRDefault="008A4C17" w:rsidP="008A4C17">
      <w:pPr>
        <w:spacing w:line="276" w:lineRule="auto"/>
        <w:jc w:val="both"/>
        <w:rPr>
          <w:rFonts w:ascii="Trebuchet MS" w:hAnsi="Trebuchet MS"/>
          <w:sz w:val="22"/>
          <w:szCs w:val="22"/>
          <w:lang w:val="ro-RO"/>
        </w:rPr>
      </w:pPr>
      <w:r w:rsidRPr="00FD4963">
        <w:rPr>
          <w:rFonts w:ascii="Trebuchet MS" w:hAnsi="Trebuchet MS"/>
          <w:sz w:val="22"/>
          <w:szCs w:val="22"/>
        </w:rPr>
        <w:t xml:space="preserve">Obiective de dezvoltare rurală </w:t>
      </w:r>
      <w:r w:rsidRPr="00FD4963">
        <w:rPr>
          <w:rFonts w:ascii="Trebuchet MS" w:hAnsi="Trebuchet MS"/>
          <w:b/>
          <w:sz w:val="22"/>
          <w:szCs w:val="22"/>
        </w:rPr>
        <w:t>c</w:t>
      </w:r>
      <w:r w:rsidRPr="00FD4963">
        <w:rPr>
          <w:rFonts w:ascii="Trebuchet MS" w:hAnsi="Trebuchet MS"/>
          <w:sz w:val="22"/>
          <w:szCs w:val="22"/>
        </w:rPr>
        <w:t xml:space="preserve"> </w:t>
      </w:r>
      <w:proofErr w:type="gramStart"/>
      <w:r w:rsidRPr="00FD4963">
        <w:rPr>
          <w:rFonts w:ascii="Trebuchet MS" w:hAnsi="Trebuchet MS"/>
          <w:sz w:val="22"/>
          <w:szCs w:val="22"/>
        </w:rPr>
        <w:t>conform  Reg</w:t>
      </w:r>
      <w:proofErr w:type="gramEnd"/>
      <w:r w:rsidRPr="00FD4963">
        <w:rPr>
          <w:rFonts w:ascii="Trebuchet MS" w:hAnsi="Trebuchet MS"/>
          <w:sz w:val="22"/>
          <w:szCs w:val="22"/>
        </w:rPr>
        <w:t xml:space="preserve">. (UE) nr. 1305/2013, art. 4, </w:t>
      </w:r>
      <w:r w:rsidRPr="00FD4963">
        <w:rPr>
          <w:rFonts w:ascii="Trebuchet MS" w:hAnsi="Trebuchet MS"/>
          <w:sz w:val="22"/>
          <w:szCs w:val="22"/>
          <w:lang w:val="ro-RO"/>
        </w:rPr>
        <w:t>și indirect a;</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 xml:space="preserve">Obiectivul specific </w:t>
      </w:r>
      <w:proofErr w:type="gramStart"/>
      <w:r w:rsidRPr="00FD4963">
        <w:rPr>
          <w:rFonts w:ascii="Trebuchet MS" w:hAnsi="Trebuchet MS"/>
          <w:sz w:val="22"/>
          <w:szCs w:val="22"/>
        </w:rPr>
        <w:t>al  măsurii</w:t>
      </w:r>
      <w:proofErr w:type="gramEnd"/>
      <w:r w:rsidRPr="00FD4963">
        <w:rPr>
          <w:rFonts w:ascii="Trebuchet MS" w:hAnsi="Trebuchet MS"/>
          <w:sz w:val="22"/>
          <w:szCs w:val="22"/>
        </w:rPr>
        <w:t xml:space="preserve"> : </w:t>
      </w:r>
      <w:r w:rsidRPr="00FD4963">
        <w:rPr>
          <w:rFonts w:ascii="Trebuchet MS" w:hAnsi="Trebuchet MS"/>
          <w:b/>
          <w:sz w:val="22"/>
          <w:szCs w:val="22"/>
        </w:rPr>
        <w:t>OS1, OS2, OS3, OS5 și OS6</w:t>
      </w:r>
      <w:r w:rsidRPr="00FD4963">
        <w:rPr>
          <w:rFonts w:ascii="Trebuchet MS" w:hAnsi="Trebuchet MS"/>
          <w:sz w:val="22"/>
          <w:szCs w:val="22"/>
        </w:rPr>
        <w:t>.</w:t>
      </w:r>
    </w:p>
    <w:p w:rsidR="008A4C17" w:rsidRPr="00FD4963" w:rsidRDefault="008A4C17" w:rsidP="008A4C17">
      <w:pPr>
        <w:autoSpaceDE w:val="0"/>
        <w:autoSpaceDN w:val="0"/>
        <w:adjustRightInd w:val="0"/>
        <w:spacing w:line="276" w:lineRule="auto"/>
        <w:jc w:val="both"/>
        <w:rPr>
          <w:rFonts w:ascii="Trebuchet MS" w:hAnsi="Trebuchet MS"/>
          <w:b/>
          <w:sz w:val="22"/>
          <w:szCs w:val="22"/>
        </w:rPr>
      </w:pPr>
      <w:r w:rsidRPr="00FD4963">
        <w:rPr>
          <w:rFonts w:ascii="Trebuchet MS" w:hAnsi="Trebuchet MS"/>
          <w:sz w:val="22"/>
          <w:szCs w:val="22"/>
        </w:rPr>
        <w:t xml:space="preserve">Măsura contribuie la </w:t>
      </w:r>
      <w:r w:rsidRPr="00FD4963">
        <w:rPr>
          <w:rFonts w:ascii="Trebuchet MS" w:hAnsi="Trebuchet MS"/>
          <w:b/>
          <w:sz w:val="22"/>
          <w:szCs w:val="22"/>
        </w:rPr>
        <w:t>Prioritatea 3</w:t>
      </w:r>
      <w:r w:rsidRPr="00FD4963">
        <w:rPr>
          <w:rFonts w:ascii="Trebuchet MS" w:hAnsi="Trebuchet MS"/>
          <w:sz w:val="22"/>
          <w:szCs w:val="22"/>
        </w:rPr>
        <w:t xml:space="preserve">, prevăzută la art. 5, Reg. (UE) nr. 1305/2013, și indirect </w:t>
      </w:r>
      <w:proofErr w:type="gramStart"/>
      <w:r w:rsidRPr="00FD4963">
        <w:rPr>
          <w:rFonts w:ascii="Trebuchet MS" w:hAnsi="Trebuchet MS"/>
          <w:sz w:val="22"/>
          <w:szCs w:val="22"/>
        </w:rPr>
        <w:t xml:space="preserve">la  </w:t>
      </w:r>
      <w:r w:rsidRPr="00FD4963">
        <w:rPr>
          <w:rFonts w:ascii="Trebuchet MS" w:hAnsi="Trebuchet MS"/>
          <w:b/>
          <w:sz w:val="22"/>
          <w:szCs w:val="22"/>
        </w:rPr>
        <w:t>Prioritatea</w:t>
      </w:r>
      <w:proofErr w:type="gramEnd"/>
      <w:r w:rsidRPr="00FD4963">
        <w:rPr>
          <w:rFonts w:ascii="Trebuchet MS" w:hAnsi="Trebuchet MS"/>
          <w:b/>
          <w:sz w:val="22"/>
          <w:szCs w:val="22"/>
        </w:rPr>
        <w:t xml:space="preserve"> P1, P2 și P6;</w:t>
      </w:r>
    </w:p>
    <w:p w:rsidR="008A4C17" w:rsidRPr="00FD4963" w:rsidRDefault="008A4C17" w:rsidP="008A4C17">
      <w:pPr>
        <w:spacing w:line="276" w:lineRule="auto"/>
        <w:jc w:val="both"/>
        <w:rPr>
          <w:rFonts w:ascii="Trebuchet MS" w:hAnsi="Trebuchet MS"/>
          <w:sz w:val="22"/>
          <w:szCs w:val="22"/>
          <w:lang w:val="ro-RO"/>
        </w:rPr>
      </w:pPr>
      <w:r w:rsidRPr="00FD4963">
        <w:rPr>
          <w:rFonts w:ascii="Trebuchet MS" w:hAnsi="Trebuchet MS"/>
          <w:sz w:val="22"/>
          <w:szCs w:val="22"/>
        </w:rPr>
        <w:t>Priorit</w:t>
      </w:r>
      <w:r w:rsidRPr="00FD4963">
        <w:rPr>
          <w:rFonts w:ascii="Trebuchet MS" w:hAnsi="Trebuchet MS"/>
          <w:sz w:val="22"/>
          <w:szCs w:val="22"/>
          <w:lang w:val="ro-RO"/>
        </w:rPr>
        <w:t xml:space="preserve">ăți specifice SDL: Prioritățile specifice </w:t>
      </w:r>
      <w:r w:rsidRPr="00FD4963">
        <w:rPr>
          <w:rFonts w:ascii="Trebuchet MS" w:hAnsi="Trebuchet MS" w:cs="EUAlbertina"/>
          <w:b/>
          <w:sz w:val="22"/>
          <w:szCs w:val="22"/>
        </w:rPr>
        <w:t>1.1, 1.2, 1.3, 2.1, 2.2, 3 și 6.1;</w:t>
      </w:r>
      <w:r w:rsidRPr="00FD4963">
        <w:rPr>
          <w:rFonts w:ascii="Trebuchet MS" w:hAnsi="Trebuchet MS" w:cs="EUAlbertina"/>
          <w:sz w:val="22"/>
          <w:szCs w:val="22"/>
        </w:rPr>
        <w:t xml:space="preserve">  </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 xml:space="preserve">Măsura corespunde obiectivelor art. 35 din Reg. (UE) nr. 1305/2013. </w:t>
      </w:r>
    </w:p>
    <w:p w:rsidR="008A4C17" w:rsidRPr="00FD4963" w:rsidRDefault="008A4C17" w:rsidP="008A4C17">
      <w:pPr>
        <w:spacing w:line="276" w:lineRule="auto"/>
        <w:jc w:val="both"/>
        <w:rPr>
          <w:rFonts w:ascii="Trebuchet MS" w:hAnsi="Trebuchet MS"/>
          <w:sz w:val="22"/>
          <w:szCs w:val="22"/>
          <w:lang w:val="ro-RO"/>
        </w:rPr>
      </w:pPr>
      <w:r w:rsidRPr="00FD4963">
        <w:rPr>
          <w:rFonts w:ascii="Trebuchet MS" w:hAnsi="Trebuchet MS"/>
          <w:sz w:val="22"/>
          <w:szCs w:val="22"/>
        </w:rPr>
        <w:t xml:space="preserve">Măsura contribuie la Domeniul de intervenție </w:t>
      </w:r>
      <w:r w:rsidRPr="00FD4963">
        <w:rPr>
          <w:rFonts w:ascii="Trebuchet MS" w:hAnsi="Trebuchet MS"/>
          <w:b/>
          <w:sz w:val="22"/>
          <w:szCs w:val="22"/>
        </w:rPr>
        <w:t>3A</w:t>
      </w:r>
      <w:r w:rsidRPr="00FD4963">
        <w:rPr>
          <w:rFonts w:ascii="Trebuchet MS" w:hAnsi="Trebuchet MS"/>
          <w:sz w:val="22"/>
          <w:szCs w:val="22"/>
        </w:rPr>
        <w:t xml:space="preserve">, conform art. 5, Reg. (UE) nr. 1305/2013. </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 xml:space="preserve">Măsura contribuie la obiectivele transversale ale Reg. (UE) nr. 1305/2013: inovare, protecția mediului, în conformitate cu art. 5, Reg. (UE) nr. 1305/2013. </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 xml:space="preserve">Măsura este complementară cu </w:t>
      </w:r>
      <w:proofErr w:type="gramStart"/>
      <w:r w:rsidRPr="00FD4963">
        <w:rPr>
          <w:rFonts w:ascii="Trebuchet MS" w:hAnsi="Trebuchet MS"/>
          <w:sz w:val="22"/>
          <w:szCs w:val="22"/>
        </w:rPr>
        <w:t>măsurile :</w:t>
      </w:r>
      <w:proofErr w:type="gramEnd"/>
      <w:r w:rsidRPr="00FD4963">
        <w:rPr>
          <w:rFonts w:ascii="Trebuchet MS" w:hAnsi="Trebuchet MS"/>
          <w:sz w:val="22"/>
          <w:szCs w:val="22"/>
        </w:rPr>
        <w:t xml:space="preserve"> M1/2A, M2/2A, M3/2B, M5/3A, M6/3A</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 xml:space="preserve">Măsura </w:t>
      </w:r>
      <w:proofErr w:type="gramStart"/>
      <w:r w:rsidRPr="00FD4963">
        <w:rPr>
          <w:rFonts w:ascii="Trebuchet MS" w:hAnsi="Trebuchet MS"/>
          <w:sz w:val="22"/>
          <w:szCs w:val="22"/>
        </w:rPr>
        <w:t>este</w:t>
      </w:r>
      <w:proofErr w:type="gramEnd"/>
      <w:r w:rsidRPr="00FD4963">
        <w:rPr>
          <w:rFonts w:ascii="Trebuchet MS" w:hAnsi="Trebuchet MS"/>
          <w:sz w:val="22"/>
          <w:szCs w:val="22"/>
        </w:rPr>
        <w:t xml:space="preserve"> sinergică cu măsura M8/6B întrucât contribuie la crearea de locuri de muncă, îmbunătățirea calitații vieții populației din teritoriul MVS și creșterea atractivității satelor.</w:t>
      </w:r>
    </w:p>
    <w:p w:rsidR="008A4C17" w:rsidRPr="00FD4963" w:rsidRDefault="008A4C17" w:rsidP="008A4C17">
      <w:pPr>
        <w:spacing w:line="276" w:lineRule="auto"/>
        <w:ind w:left="426"/>
        <w:jc w:val="both"/>
        <w:rPr>
          <w:rFonts w:ascii="Trebuchet MS" w:hAnsi="Trebuchet MS"/>
          <w:sz w:val="22"/>
          <w:szCs w:val="22"/>
        </w:rPr>
      </w:pPr>
      <w:r w:rsidRPr="00FD4963">
        <w:rPr>
          <w:rFonts w:ascii="Trebuchet MS" w:hAnsi="Trebuchet MS"/>
          <w:b/>
          <w:sz w:val="22"/>
          <w:szCs w:val="22"/>
        </w:rPr>
        <w:t xml:space="preserve">2.  Valoarea adăugată </w:t>
      </w:r>
      <w:proofErr w:type="gramStart"/>
      <w:r w:rsidRPr="00FD4963">
        <w:rPr>
          <w:rFonts w:ascii="Trebuchet MS" w:hAnsi="Trebuchet MS"/>
          <w:b/>
          <w:sz w:val="22"/>
          <w:szCs w:val="22"/>
        </w:rPr>
        <w:t>a</w:t>
      </w:r>
      <w:proofErr w:type="gramEnd"/>
      <w:r w:rsidRPr="00FD4963">
        <w:rPr>
          <w:rFonts w:ascii="Trebuchet MS" w:hAnsi="Trebuchet MS"/>
          <w:b/>
          <w:sz w:val="22"/>
          <w:szCs w:val="22"/>
        </w:rPr>
        <w:t xml:space="preserve"> măsurii </w:t>
      </w:r>
    </w:p>
    <w:p w:rsidR="008A4C17" w:rsidRPr="00FD4963" w:rsidRDefault="008A4C17" w:rsidP="008A4C17">
      <w:pPr>
        <w:spacing w:line="276" w:lineRule="auto"/>
        <w:jc w:val="both"/>
        <w:rPr>
          <w:rFonts w:ascii="Trebuchet MS" w:hAnsi="Trebuchet MS"/>
          <w:sz w:val="22"/>
          <w:szCs w:val="22"/>
        </w:rPr>
      </w:pPr>
      <w:r w:rsidRPr="00FD4963">
        <w:rPr>
          <w:rFonts w:ascii="Trebuchet MS" w:hAnsi="Trebuchet MS"/>
          <w:sz w:val="22"/>
          <w:szCs w:val="22"/>
        </w:rPr>
        <w:t>Măsura contribuie la stimularea inițiativelor rurale în domeniul agricol în scopul c</w:t>
      </w:r>
      <w:r w:rsidRPr="00FD4963">
        <w:rPr>
          <w:rFonts w:ascii="Trebuchet MS" w:hAnsi="Trebuchet MS"/>
          <w:iCs/>
          <w:sz w:val="22"/>
          <w:szCs w:val="22"/>
        </w:rPr>
        <w:t xml:space="preserve">reșterii calității vieții locuitorilor din teritoriul GAL-MVS, </w:t>
      </w:r>
      <w:r w:rsidRPr="00FD4963">
        <w:rPr>
          <w:rFonts w:ascii="Trebuchet MS" w:hAnsi="Trebuchet MS"/>
          <w:sz w:val="22"/>
          <w:szCs w:val="22"/>
        </w:rPr>
        <w:t>creșterea capacității economice și încurajarea parteneriatelor.</w:t>
      </w:r>
    </w:p>
    <w:p w:rsidR="008A4C17" w:rsidRPr="00FD4963" w:rsidRDefault="008A4C17" w:rsidP="008A4C17">
      <w:pPr>
        <w:pStyle w:val="Default"/>
        <w:spacing w:line="276" w:lineRule="auto"/>
        <w:jc w:val="both"/>
        <w:rPr>
          <w:bCs/>
          <w:color w:val="auto"/>
          <w:sz w:val="22"/>
          <w:szCs w:val="22"/>
        </w:rPr>
      </w:pPr>
      <w:r>
        <w:rPr>
          <w:color w:val="auto"/>
          <w:sz w:val="22"/>
          <w:szCs w:val="22"/>
        </w:rPr>
        <w:t xml:space="preserve"> </w:t>
      </w:r>
    </w:p>
    <w:p w:rsidR="008A4C17" w:rsidRPr="00FD4963" w:rsidRDefault="008A4C17" w:rsidP="008A4C17">
      <w:pPr>
        <w:tabs>
          <w:tab w:val="num" w:pos="720"/>
        </w:tabs>
        <w:autoSpaceDE w:val="0"/>
        <w:autoSpaceDN w:val="0"/>
        <w:adjustRightInd w:val="0"/>
        <w:spacing w:line="276" w:lineRule="auto"/>
        <w:jc w:val="both"/>
        <w:rPr>
          <w:rFonts w:ascii="Trebuchet MS" w:hAnsi="Trebuchet MS" w:cs="EUAlbertina"/>
          <w:sz w:val="22"/>
          <w:szCs w:val="22"/>
        </w:rPr>
      </w:pPr>
      <w:r w:rsidRPr="00FD4963">
        <w:rPr>
          <w:rFonts w:ascii="Trebuchet MS" w:hAnsi="Trebuchet MS"/>
          <w:bCs/>
          <w:sz w:val="22"/>
          <w:szCs w:val="22"/>
        </w:rPr>
        <w:t xml:space="preserve">Măsura încurajează dezvoltarea economică, </w:t>
      </w:r>
      <w:r w:rsidRPr="00FD4963">
        <w:rPr>
          <w:rFonts w:ascii="Trebuchet MS" w:hAnsi="Trebuchet MS" w:cs="EUAlbertina"/>
          <w:sz w:val="22"/>
          <w:szCs w:val="22"/>
        </w:rPr>
        <w:t xml:space="preserve">creșterea valorii adăugate a produselor prin încurajarea </w:t>
      </w:r>
      <w:proofErr w:type="gramStart"/>
      <w:r w:rsidRPr="00FD4963">
        <w:rPr>
          <w:rFonts w:ascii="Trebuchet MS" w:hAnsi="Trebuchet MS" w:cs="EUAlbertina"/>
          <w:sz w:val="22"/>
          <w:szCs w:val="22"/>
        </w:rPr>
        <w:t xml:space="preserve">membrilor </w:t>
      </w:r>
      <w:r>
        <w:rPr>
          <w:rFonts w:ascii="Trebuchet MS" w:hAnsi="Trebuchet MS" w:cs="EUAlbertina"/>
          <w:sz w:val="22"/>
          <w:szCs w:val="22"/>
        </w:rPr>
        <w:t xml:space="preserve"> parteneriatelor</w:t>
      </w:r>
      <w:proofErr w:type="gramEnd"/>
      <w:r w:rsidRPr="00FD4963">
        <w:rPr>
          <w:rFonts w:ascii="Trebuchet MS" w:hAnsi="Trebuchet MS" w:cs="EUAlbertina"/>
          <w:sz w:val="22"/>
          <w:szCs w:val="22"/>
        </w:rPr>
        <w:t xml:space="preserve"> să se autorizeze ca producători bio, contribuind prin aceasta la aplicarea schemelor de calitate, promovarea și desfacerea produselor pe piețele locale.  </w:t>
      </w:r>
    </w:p>
    <w:p w:rsidR="008A4C17" w:rsidRPr="00FD4963" w:rsidRDefault="008A4C17" w:rsidP="008A4C17">
      <w:pPr>
        <w:spacing w:line="276" w:lineRule="auto"/>
        <w:jc w:val="both"/>
        <w:rPr>
          <w:rFonts w:ascii="Trebuchet MS" w:hAnsi="Trebuchet MS"/>
          <w:bCs/>
          <w:sz w:val="22"/>
          <w:szCs w:val="22"/>
        </w:rPr>
      </w:pPr>
      <w:r w:rsidRPr="00FD4963">
        <w:rPr>
          <w:rFonts w:ascii="Trebuchet MS" w:hAnsi="Trebuchet MS"/>
          <w:bCs/>
          <w:sz w:val="22"/>
          <w:szCs w:val="22"/>
        </w:rPr>
        <w:t>GAL-MVS încurajează înființ</w:t>
      </w:r>
      <w:proofErr w:type="gramStart"/>
      <w:r w:rsidRPr="00FD4963">
        <w:rPr>
          <w:rFonts w:ascii="Trebuchet MS" w:hAnsi="Trebuchet MS"/>
          <w:bCs/>
          <w:sz w:val="22"/>
          <w:szCs w:val="22"/>
        </w:rPr>
        <w:t xml:space="preserve">area </w:t>
      </w:r>
      <w:r>
        <w:rPr>
          <w:rFonts w:ascii="Trebuchet MS" w:hAnsi="Trebuchet MS"/>
          <w:bCs/>
          <w:sz w:val="22"/>
          <w:szCs w:val="22"/>
        </w:rPr>
        <w:t xml:space="preserve"> parteneriatelor</w:t>
      </w:r>
      <w:proofErr w:type="gramEnd"/>
      <w:r w:rsidRPr="00FD4963">
        <w:rPr>
          <w:rFonts w:ascii="Trebuchet MS" w:hAnsi="Trebuchet MS"/>
          <w:bCs/>
          <w:sz w:val="22"/>
          <w:szCs w:val="22"/>
        </w:rPr>
        <w:t xml:space="preserve"> care să polarizeze toate resursele din teritoriul GAL pe motiv că bugetul proiectului este extrem de redus, pe de o parte, iar, pe de altă parte, încurajăm constituirea </w:t>
      </w:r>
      <w:r>
        <w:rPr>
          <w:rFonts w:ascii="Trebuchet MS" w:hAnsi="Trebuchet MS"/>
          <w:bCs/>
          <w:sz w:val="22"/>
          <w:szCs w:val="22"/>
        </w:rPr>
        <w:t xml:space="preserve"> parteneriatelor</w:t>
      </w:r>
      <w:r w:rsidRPr="00FD4963">
        <w:rPr>
          <w:rFonts w:ascii="Trebuchet MS" w:hAnsi="Trebuchet MS"/>
          <w:bCs/>
          <w:sz w:val="22"/>
          <w:szCs w:val="22"/>
        </w:rPr>
        <w:t>, competitiv</w:t>
      </w:r>
      <w:r>
        <w:rPr>
          <w:rFonts w:ascii="Trebuchet MS" w:hAnsi="Trebuchet MS"/>
          <w:bCs/>
          <w:sz w:val="22"/>
          <w:szCs w:val="22"/>
        </w:rPr>
        <w:t>e</w:t>
      </w:r>
      <w:r w:rsidRPr="00FD4963">
        <w:rPr>
          <w:rFonts w:ascii="Trebuchet MS" w:hAnsi="Trebuchet MS"/>
          <w:bCs/>
          <w:sz w:val="22"/>
          <w:szCs w:val="22"/>
        </w:rPr>
        <w:t>,eficient</w:t>
      </w:r>
      <w:r>
        <w:rPr>
          <w:rFonts w:ascii="Trebuchet MS" w:hAnsi="Trebuchet MS"/>
          <w:bCs/>
          <w:sz w:val="22"/>
          <w:szCs w:val="22"/>
        </w:rPr>
        <w:t>e</w:t>
      </w:r>
      <w:r w:rsidRPr="00FD4963">
        <w:rPr>
          <w:rFonts w:ascii="Trebuchet MS" w:hAnsi="Trebuchet MS"/>
          <w:bCs/>
          <w:sz w:val="22"/>
          <w:szCs w:val="22"/>
        </w:rPr>
        <w:t>, cu resurse.</w:t>
      </w:r>
    </w:p>
    <w:p w:rsidR="008A4C17" w:rsidRPr="00FD4963" w:rsidRDefault="008A4C17" w:rsidP="008A4C17">
      <w:pPr>
        <w:rPr>
          <w:rFonts w:ascii="Trebuchet MS" w:hAnsi="Trebuchet MS"/>
          <w:b/>
          <w:sz w:val="22"/>
          <w:szCs w:val="22"/>
        </w:rPr>
      </w:pPr>
      <w:r w:rsidRPr="00FD4963">
        <w:rPr>
          <w:rFonts w:ascii="Trebuchet MS" w:hAnsi="Trebuchet MS"/>
          <w:b/>
          <w:sz w:val="22"/>
          <w:szCs w:val="22"/>
        </w:rPr>
        <w:t xml:space="preserve">3. Trimiteri la acte legislative </w:t>
      </w:r>
    </w:p>
    <w:p w:rsidR="008A4C17" w:rsidRPr="00FD4963" w:rsidRDefault="008A4C17" w:rsidP="008A4C17">
      <w:pPr>
        <w:pStyle w:val="Default"/>
        <w:spacing w:line="276" w:lineRule="auto"/>
        <w:jc w:val="both"/>
        <w:rPr>
          <w:color w:val="auto"/>
          <w:sz w:val="22"/>
          <w:szCs w:val="22"/>
        </w:rPr>
      </w:pPr>
      <w:r w:rsidRPr="00FD4963">
        <w:rPr>
          <w:b/>
          <w:bCs/>
          <w:color w:val="auto"/>
          <w:sz w:val="22"/>
          <w:szCs w:val="22"/>
        </w:rPr>
        <w:t xml:space="preserve">Legislația UE Regulamentul (UE) nr. 1303/2013 </w:t>
      </w:r>
      <w:r w:rsidRPr="00FD4963">
        <w:rPr>
          <w:color w:val="auto"/>
          <w:sz w:val="22"/>
          <w:szCs w:val="22"/>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R (UE) nr. 480/2014 </w:t>
      </w:r>
      <w:r w:rsidRPr="00FD4963">
        <w:rPr>
          <w:rFonts w:ascii="Trebuchet MS" w:hAnsi="Trebuchet MS"/>
          <w:bCs/>
          <w:sz w:val="22"/>
          <w:szCs w:val="22"/>
        </w:rPr>
        <w:t xml:space="preserve">de completare </w:t>
      </w:r>
      <w:proofErr w:type="gramStart"/>
      <w:r w:rsidRPr="00FD4963">
        <w:rPr>
          <w:rFonts w:ascii="Trebuchet MS" w:hAnsi="Trebuchet MS"/>
          <w:bCs/>
          <w:sz w:val="22"/>
          <w:szCs w:val="22"/>
        </w:rPr>
        <w:t>a</w:t>
      </w:r>
      <w:proofErr w:type="gramEnd"/>
      <w:r w:rsidRPr="00FD4963">
        <w:rPr>
          <w:rFonts w:ascii="Trebuchet MS" w:hAnsi="Trebuchet MS"/>
          <w:bCs/>
          <w:sz w:val="22"/>
          <w:szCs w:val="22"/>
        </w:rPr>
        <w:t xml:space="preserve"> R (UE) nr. 1303/2013</w:t>
      </w:r>
    </w:p>
    <w:p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 (UE) nr. 808/2014</w:t>
      </w:r>
      <w:r w:rsidRPr="00FD4963">
        <w:rPr>
          <w:rFonts w:ascii="Trebuchet MS" w:hAnsi="Trebuchet MS"/>
          <w:bCs/>
          <w:sz w:val="22"/>
          <w:szCs w:val="22"/>
        </w:rPr>
        <w:t xml:space="preserve"> de stabilire a normelor de aplicare </w:t>
      </w:r>
      <w:proofErr w:type="gramStart"/>
      <w:r w:rsidRPr="00FD4963">
        <w:rPr>
          <w:rFonts w:ascii="Trebuchet MS" w:hAnsi="Trebuchet MS"/>
          <w:bCs/>
          <w:sz w:val="22"/>
          <w:szCs w:val="22"/>
        </w:rPr>
        <w:t>a</w:t>
      </w:r>
      <w:proofErr w:type="gramEnd"/>
      <w:r w:rsidRPr="00FD4963">
        <w:rPr>
          <w:rFonts w:ascii="Trebuchet MS" w:hAnsi="Trebuchet MS"/>
          <w:bCs/>
          <w:sz w:val="22"/>
          <w:szCs w:val="22"/>
        </w:rPr>
        <w:t xml:space="preserve"> R (UE) nr. 1305/2013</w:t>
      </w:r>
    </w:p>
    <w:p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Regulamentul (UE) nr. 1407/2013</w:t>
      </w:r>
      <w:r w:rsidRPr="00FD4963">
        <w:rPr>
          <w:rFonts w:ascii="Trebuchet MS" w:hAnsi="Trebuchet MS"/>
          <w:bCs/>
          <w:sz w:val="22"/>
          <w:szCs w:val="22"/>
        </w:rPr>
        <w:t xml:space="preserve"> privind aplicarea articolelor 107 si 108 din Tratatul privind funcționarea Uniunii Europene ajutoarelor de minimis; </w:t>
      </w:r>
    </w:p>
    <w:p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Legislația Națională: </w:t>
      </w:r>
      <w:r w:rsidRPr="00FD4963">
        <w:rPr>
          <w:rFonts w:ascii="Trebuchet MS" w:hAnsi="Trebuchet MS" w:cs="Tahoma"/>
          <w:sz w:val="22"/>
          <w:szCs w:val="22"/>
          <w:shd w:val="clear" w:color="auto" w:fill="FFFFFF"/>
        </w:rPr>
        <w:t>Ordonanţa de urgenţă a Guvernului nr. 117/2006</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privind procedurile naţionale în domeniul ajutorului de stat, aprobată cu modificări şi completări prin</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Legea nr. 137/2007, şi ale</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Hotărârii Guvernului nr. 651/2006</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 xml:space="preserve">privind aprobarea Politicii în domeniul ajutorului de stat pentru perioada 2006-2013. Hotărârea de Guvern nr. 26/2000 cu privire la asociații și fundații, cu completările și modificările ulterioare. Sprijinul public nerambursabil </w:t>
      </w:r>
      <w:proofErr w:type="gramStart"/>
      <w:r w:rsidRPr="00FD4963">
        <w:rPr>
          <w:rFonts w:ascii="Trebuchet MS" w:hAnsi="Trebuchet MS" w:cs="Tahoma"/>
          <w:sz w:val="22"/>
          <w:szCs w:val="22"/>
          <w:shd w:val="clear" w:color="auto" w:fill="FFFFFF"/>
        </w:rPr>
        <w:t>va</w:t>
      </w:r>
      <w:proofErr w:type="gramEnd"/>
      <w:r w:rsidRPr="00FD4963">
        <w:rPr>
          <w:rFonts w:ascii="Trebuchet MS" w:hAnsi="Trebuchet MS" w:cs="Tahoma"/>
          <w:sz w:val="22"/>
          <w:szCs w:val="22"/>
          <w:shd w:val="clear" w:color="auto" w:fill="FFFFFF"/>
        </w:rPr>
        <w:t xml:space="preserve"> respecta prevederile R (CE) nr. 1407/2013 cu privire la sprijinul de minimis și nu </w:t>
      </w:r>
      <w:proofErr w:type="gramStart"/>
      <w:r w:rsidRPr="00FD4963">
        <w:rPr>
          <w:rFonts w:ascii="Trebuchet MS" w:hAnsi="Trebuchet MS" w:cs="Tahoma"/>
          <w:sz w:val="22"/>
          <w:szCs w:val="22"/>
          <w:shd w:val="clear" w:color="auto" w:fill="FFFFFF"/>
        </w:rPr>
        <w:t>va</w:t>
      </w:r>
      <w:proofErr w:type="gramEnd"/>
      <w:r w:rsidRPr="00FD4963">
        <w:rPr>
          <w:rFonts w:ascii="Trebuchet MS" w:hAnsi="Trebuchet MS" w:cs="Tahoma"/>
          <w:sz w:val="22"/>
          <w:szCs w:val="22"/>
          <w:shd w:val="clear" w:color="auto" w:fill="FFFFFF"/>
        </w:rPr>
        <w:t xml:space="preserve"> depăși 200.000 de euro/beneficiar pe 3 ani fiscali.</w:t>
      </w:r>
    </w:p>
    <w:p w:rsidR="008A4C17" w:rsidRPr="00FD4963" w:rsidRDefault="008A4C17" w:rsidP="008A4C17">
      <w:pPr>
        <w:tabs>
          <w:tab w:val="left" w:pos="270"/>
        </w:tabs>
        <w:spacing w:line="276" w:lineRule="auto"/>
        <w:ind w:left="426"/>
        <w:jc w:val="both"/>
        <w:rPr>
          <w:rFonts w:ascii="Trebuchet MS" w:hAnsi="Trebuchet MS"/>
          <w:b/>
          <w:sz w:val="22"/>
          <w:szCs w:val="22"/>
        </w:rPr>
      </w:pPr>
      <w:r w:rsidRPr="00FD4963">
        <w:rPr>
          <w:rFonts w:ascii="Trebuchet MS" w:hAnsi="Trebuchet MS"/>
          <w:b/>
          <w:sz w:val="22"/>
          <w:szCs w:val="22"/>
        </w:rPr>
        <w:t>4. Beneficiari direcţi/indirecţi (grup ţintă)</w:t>
      </w:r>
    </w:p>
    <w:p w:rsidR="008A4C17"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lastRenderedPageBreak/>
        <w:t xml:space="preserve"> </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Solicitanţii eligibili sunt PARTENERIATELE constituite în baza unui ACORD DE COOPERARE din cel puţin </w:t>
      </w:r>
      <w:proofErr w:type="gramStart"/>
      <w:r w:rsidRPr="00A273F3">
        <w:rPr>
          <w:rFonts w:ascii="Trebuchet MS" w:hAnsi="Trebuchet MS"/>
          <w:sz w:val="22"/>
          <w:szCs w:val="22"/>
        </w:rPr>
        <w:t>un</w:t>
      </w:r>
      <w:proofErr w:type="gramEnd"/>
      <w:r w:rsidRPr="00A273F3">
        <w:rPr>
          <w:rFonts w:ascii="Trebuchet MS" w:hAnsi="Trebuchet MS"/>
          <w:sz w:val="22"/>
          <w:szCs w:val="22"/>
        </w:rPr>
        <w:t xml:space="preserve"> partener din categoriile de mai jos și cel puțin un fermier sau un grup de producători/o cooperativă care își desfășoară activitatea în sectorul agricol.</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Fermieri (persoane fizice și / sau entități cu formă de organizare juridică);</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Microîntreprinderi și întreprinderi mici;</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Organizații neguvernamentale;</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Consilii locale</w:t>
      </w:r>
      <w:r>
        <w:rPr>
          <w:rFonts w:ascii="Trebuchet MS" w:hAnsi="Trebuchet MS"/>
          <w:sz w:val="22"/>
          <w:szCs w:val="22"/>
        </w:rPr>
        <w:t>-prin uat-uri</w:t>
      </w:r>
    </w:p>
    <w:p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Unități școlare (inclusiv universitățile de profil), unitățile sanitare, de agrement și de alimentație</w:t>
      </w:r>
    </w:p>
    <w:p w:rsidR="008A4C17" w:rsidRPr="00A273F3" w:rsidRDefault="008A4C17" w:rsidP="008A4C17">
      <w:pPr>
        <w:autoSpaceDE w:val="0"/>
        <w:autoSpaceDN w:val="0"/>
        <w:adjustRightInd w:val="0"/>
        <w:spacing w:line="276" w:lineRule="auto"/>
        <w:jc w:val="both"/>
        <w:rPr>
          <w:rFonts w:ascii="Trebuchet MS" w:hAnsi="Trebuchet MS"/>
          <w:sz w:val="22"/>
          <w:szCs w:val="22"/>
        </w:rPr>
      </w:pPr>
      <w:proofErr w:type="gramStart"/>
      <w:r w:rsidRPr="00A273F3">
        <w:rPr>
          <w:rFonts w:ascii="Trebuchet MS" w:hAnsi="Trebuchet MS"/>
          <w:sz w:val="22"/>
          <w:szCs w:val="22"/>
        </w:rPr>
        <w:t>publică</w:t>
      </w:r>
      <w:proofErr w:type="gramEnd"/>
      <w:r w:rsidRPr="00A273F3">
        <w:rPr>
          <w:rFonts w:ascii="Trebuchet MS" w:hAnsi="Trebuchet MS"/>
          <w:sz w:val="22"/>
          <w:szCs w:val="22"/>
        </w:rPr>
        <w:t>.</w:t>
      </w:r>
    </w:p>
    <w:p w:rsidR="008A4C17" w:rsidRPr="00FD4963" w:rsidRDefault="008A4C17" w:rsidP="008A4C17">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Beneficiarii indirecți ai acestei măsuri sunt membrii comunităților locale prin creșterea calității vieții în teritoriul GAL-MVS.</w:t>
      </w:r>
    </w:p>
    <w:p w:rsidR="008A4C17" w:rsidRPr="001B7438" w:rsidRDefault="008A4C17" w:rsidP="008A4C17">
      <w:pPr>
        <w:autoSpaceDE w:val="0"/>
        <w:autoSpaceDN w:val="0"/>
        <w:adjustRightInd w:val="0"/>
        <w:spacing w:line="276" w:lineRule="auto"/>
        <w:jc w:val="both"/>
        <w:rPr>
          <w:rFonts w:ascii="Trebuchet MS" w:hAnsi="Trebuchet MS"/>
          <w:sz w:val="22"/>
          <w:szCs w:val="22"/>
        </w:rPr>
      </w:pPr>
      <w:r w:rsidRPr="001B7438">
        <w:rPr>
          <w:rFonts w:ascii="Trebuchet MS" w:hAnsi="Trebuchet MS"/>
          <w:sz w:val="22"/>
          <w:szCs w:val="22"/>
        </w:rPr>
        <w:t xml:space="preserve">Masura M9/3A </w:t>
      </w:r>
      <w:proofErr w:type="gramStart"/>
      <w:r w:rsidRPr="001B7438">
        <w:rPr>
          <w:rFonts w:ascii="Trebuchet MS" w:hAnsi="Trebuchet MS"/>
          <w:sz w:val="22"/>
          <w:szCs w:val="22"/>
        </w:rPr>
        <w:t>este</w:t>
      </w:r>
      <w:proofErr w:type="gramEnd"/>
      <w:r w:rsidRPr="001B7438">
        <w:rPr>
          <w:rFonts w:ascii="Trebuchet MS" w:hAnsi="Trebuchet MS"/>
          <w:sz w:val="22"/>
          <w:szCs w:val="22"/>
        </w:rPr>
        <w:t xml:space="preserve"> complementara cu M1/2A, M2/2A, M3/2B, M5/3A, M6/3A intrucat intreaga comunitate este beneficiara a proiectelor de dezvoltare rurala inovative implementate in teritoriul GAL-MVS.</w:t>
      </w:r>
    </w:p>
    <w:p w:rsidR="008A4C17" w:rsidRPr="006B35A4" w:rsidRDefault="008A4C17" w:rsidP="008A4C17">
      <w:pPr>
        <w:spacing w:line="276" w:lineRule="auto"/>
        <w:ind w:left="426"/>
        <w:jc w:val="both"/>
        <w:rPr>
          <w:rFonts w:ascii="Trebuchet MS" w:hAnsi="Trebuchet MS"/>
          <w:sz w:val="22"/>
          <w:szCs w:val="22"/>
        </w:rPr>
      </w:pPr>
      <w:proofErr w:type="gramStart"/>
      <w:r>
        <w:rPr>
          <w:rFonts w:ascii="Trebuchet MS" w:hAnsi="Trebuchet MS"/>
          <w:b/>
          <w:sz w:val="22"/>
          <w:szCs w:val="22"/>
        </w:rPr>
        <w:t>5.</w:t>
      </w:r>
      <w:r w:rsidRPr="006B35A4">
        <w:rPr>
          <w:rFonts w:ascii="Trebuchet MS" w:hAnsi="Trebuchet MS"/>
          <w:b/>
          <w:sz w:val="22"/>
          <w:szCs w:val="22"/>
        </w:rPr>
        <w:t>Tip</w:t>
      </w:r>
      <w:proofErr w:type="gramEnd"/>
      <w:r w:rsidRPr="006B35A4">
        <w:rPr>
          <w:rFonts w:ascii="Trebuchet MS" w:hAnsi="Trebuchet MS"/>
          <w:b/>
          <w:sz w:val="22"/>
          <w:szCs w:val="22"/>
        </w:rPr>
        <w:t xml:space="preserve"> de sprijin </w:t>
      </w:r>
    </w:p>
    <w:p w:rsidR="008A4C17" w:rsidRPr="00B84613" w:rsidRDefault="008A4C17" w:rsidP="008A4C17">
      <w:pPr>
        <w:spacing w:line="276" w:lineRule="auto"/>
        <w:jc w:val="both"/>
        <w:rPr>
          <w:rFonts w:ascii="Trebuchet MS" w:hAnsi="Trebuchet MS"/>
          <w:sz w:val="22"/>
          <w:szCs w:val="22"/>
        </w:rPr>
      </w:pPr>
      <w:r>
        <w:rPr>
          <w:rFonts w:ascii="Trebuchet MS" w:hAnsi="Trebuchet MS"/>
          <w:sz w:val="22"/>
          <w:szCs w:val="22"/>
        </w:rPr>
        <w:t xml:space="preserve"> </w:t>
      </w:r>
      <w:r w:rsidRPr="00B84613">
        <w:rPr>
          <w:rFonts w:ascii="Trebuchet MS" w:hAnsi="Trebuchet MS"/>
          <w:sz w:val="22"/>
          <w:szCs w:val="22"/>
        </w:rPr>
        <w:t>•</w:t>
      </w:r>
      <w:r w:rsidRPr="00B84613">
        <w:rPr>
          <w:rFonts w:ascii="Trebuchet MS" w:hAnsi="Trebuchet MS"/>
          <w:sz w:val="22"/>
          <w:szCs w:val="22"/>
        </w:rPr>
        <w:tab/>
      </w:r>
      <w:proofErr w:type="gramStart"/>
      <w:r w:rsidRPr="00B84613">
        <w:rPr>
          <w:rFonts w:ascii="Trebuchet MS" w:hAnsi="Trebuchet MS"/>
          <w:sz w:val="22"/>
          <w:szCs w:val="22"/>
        </w:rPr>
        <w:t>rambursare</w:t>
      </w:r>
      <w:proofErr w:type="gramEnd"/>
      <w:r w:rsidRPr="00B84613">
        <w:rPr>
          <w:rFonts w:ascii="Trebuchet MS" w:hAnsi="Trebuchet MS"/>
          <w:sz w:val="22"/>
          <w:szCs w:val="22"/>
        </w:rPr>
        <w:t xml:space="preserve"> a cheltuielilor eligibile efectuate și plătite efectiv;</w:t>
      </w:r>
    </w:p>
    <w:p w:rsidR="008A4C17" w:rsidRPr="00FD4963" w:rsidRDefault="008A4C17" w:rsidP="008A4C17">
      <w:pPr>
        <w:spacing w:line="276" w:lineRule="auto"/>
        <w:jc w:val="both"/>
        <w:rPr>
          <w:rFonts w:ascii="Trebuchet MS" w:hAnsi="Trebuchet MS"/>
          <w:sz w:val="22"/>
          <w:szCs w:val="22"/>
        </w:rPr>
      </w:pPr>
      <w:r w:rsidRPr="00B84613">
        <w:rPr>
          <w:rFonts w:ascii="Trebuchet MS" w:hAnsi="Trebuchet MS"/>
          <w:sz w:val="22"/>
          <w:szCs w:val="22"/>
        </w:rPr>
        <w:t>•</w:t>
      </w:r>
      <w:r w:rsidRPr="00B84613">
        <w:rPr>
          <w:rFonts w:ascii="Trebuchet MS" w:hAnsi="Trebuchet MS"/>
          <w:sz w:val="22"/>
          <w:szCs w:val="22"/>
        </w:rPr>
        <w:tab/>
        <w:t>plată în avans, cu condiția constituirii unei garanții bancare corespunzătoare procentului de 100% din valoarea avansului, în conformitate cu articolul 45(4) și articolul 63 din Regulamentul 1305/2014.</w:t>
      </w:r>
    </w:p>
    <w:p w:rsidR="008A4C17" w:rsidRPr="006B35A4" w:rsidRDefault="008A4C17" w:rsidP="008A4C17">
      <w:pPr>
        <w:spacing w:line="276" w:lineRule="auto"/>
        <w:jc w:val="both"/>
        <w:rPr>
          <w:rFonts w:ascii="Trebuchet MS" w:hAnsi="Trebuchet MS"/>
          <w:b/>
          <w:sz w:val="22"/>
          <w:szCs w:val="22"/>
        </w:rPr>
      </w:pPr>
      <w:r>
        <w:rPr>
          <w:rFonts w:ascii="Trebuchet MS" w:hAnsi="Trebuchet MS"/>
          <w:b/>
          <w:sz w:val="22"/>
          <w:szCs w:val="22"/>
        </w:rPr>
        <w:t xml:space="preserve">6. </w:t>
      </w:r>
      <w:r w:rsidRPr="006B35A4">
        <w:rPr>
          <w:rFonts w:ascii="Trebuchet MS" w:hAnsi="Trebuchet MS"/>
          <w:b/>
          <w:sz w:val="22"/>
          <w:szCs w:val="22"/>
        </w:rPr>
        <w:t xml:space="preserve">Tipuri de acțiuni eligibile și neeligibile </w:t>
      </w:r>
    </w:p>
    <w:p w:rsidR="008A4C17" w:rsidRDefault="008A4C17" w:rsidP="008A4C17">
      <w:pPr>
        <w:spacing w:line="276" w:lineRule="auto"/>
        <w:jc w:val="both"/>
        <w:rPr>
          <w:rFonts w:ascii="Trebuchet MS" w:hAnsi="Trebuchet MS"/>
          <w:sz w:val="22"/>
          <w:szCs w:val="22"/>
        </w:rPr>
      </w:pPr>
      <w:r>
        <w:rPr>
          <w:rFonts w:ascii="Trebuchet MS" w:hAnsi="Trebuchet MS"/>
          <w:sz w:val="22"/>
          <w:szCs w:val="22"/>
        </w:rPr>
        <w:t xml:space="preserve"> </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În cadrul masurii sunt sprijinite cheltuielile prevăzute în planul de marketing/studiu, necesare pentru atingerea obiectivelor propuse, din următoarele categorii:</w:t>
      </w:r>
    </w:p>
    <w:p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r w:rsidRPr="00703764">
        <w:rPr>
          <w:rFonts w:ascii="Trebuchet MS" w:hAnsi="Trebuchet MS"/>
          <w:sz w:val="22"/>
          <w:szCs w:val="22"/>
        </w:rPr>
        <w:t>Studii/planuri.</w:t>
      </w:r>
    </w:p>
    <w:p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r w:rsidRPr="00703764">
        <w:rPr>
          <w:rFonts w:ascii="Trebuchet MS" w:hAnsi="Trebuchet MS"/>
          <w:sz w:val="22"/>
          <w:szCs w:val="22"/>
        </w:rPr>
        <w:t>Costurile de funcţionare a cooperării</w:t>
      </w:r>
    </w:p>
    <w:p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r w:rsidRPr="00703764">
        <w:rPr>
          <w:rFonts w:ascii="Trebuchet MS" w:hAnsi="Trebuchet MS"/>
          <w:sz w:val="22"/>
          <w:szCs w:val="22"/>
        </w:rPr>
        <w:t>Costuri directe ale proiectelor specifice corelate cu planul proiectului, inclusiv costuri de promovare</w:t>
      </w:r>
    </w:p>
    <w:p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r w:rsidRPr="00703764">
        <w:rPr>
          <w:rFonts w:ascii="Trebuchet MS" w:hAnsi="Trebuchet MS"/>
          <w:sz w:val="22"/>
          <w:szCs w:val="22"/>
        </w:rPr>
        <w:t>Cheltuieli privind costurile generale ale proiectului</w:t>
      </w:r>
    </w:p>
    <w:p w:rsidR="008A4C17" w:rsidRPr="00703764" w:rsidRDefault="008A4C17" w:rsidP="008A4C17">
      <w:pPr>
        <w:spacing w:line="276" w:lineRule="auto"/>
        <w:jc w:val="both"/>
        <w:rPr>
          <w:rFonts w:ascii="Trebuchet MS" w:hAnsi="Trebuchet MS"/>
          <w:sz w:val="22"/>
          <w:szCs w:val="22"/>
        </w:rPr>
      </w:pP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Cheltuielile neeligibile sunt:</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cheltuielile</w:t>
      </w:r>
      <w:proofErr w:type="gramEnd"/>
      <w:r w:rsidRPr="00703764">
        <w:rPr>
          <w:rFonts w:ascii="Trebuchet MS" w:hAnsi="Trebuchet MS"/>
          <w:sz w:val="22"/>
          <w:szCs w:val="22"/>
        </w:rPr>
        <w:t xml:space="preserve"> cu achiziţionarea de bunuri și echipamente „second hand”;</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cheltuielile</w:t>
      </w:r>
      <w:proofErr w:type="gramEnd"/>
      <w:r w:rsidRPr="00703764">
        <w:rPr>
          <w:rFonts w:ascii="Trebuchet MS" w:hAnsi="Trebuchet MS"/>
          <w:sz w:val="22"/>
          <w:szCs w:val="22"/>
        </w:rPr>
        <w:t xml:space="preserve"> aferente certificării produselor de calitate4;</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w:t>
      </w:r>
      <w:proofErr w:type="gramEnd"/>
      <w:r w:rsidRPr="00703764">
        <w:rPr>
          <w:rFonts w:ascii="Trebuchet MS" w:hAnsi="Trebuchet MS"/>
          <w:sz w:val="22"/>
          <w:szCs w:val="22"/>
        </w:rPr>
        <w:t xml:space="preserve"> efectuate înainte de semnarea contractului de finanțare a proiectului cu excepţia costurilor generale definite la art 45, alin 2 litera c) a R (UE) nr. 1305/2013 care pot fi realizate înainte de depunerea cererii de finanțare;</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w:t>
      </w:r>
      <w:proofErr w:type="gramEnd"/>
      <w:r w:rsidRPr="00703764">
        <w:rPr>
          <w:rFonts w:ascii="Trebuchet MS" w:hAnsi="Trebuchet MS"/>
          <w:sz w:val="22"/>
          <w:szCs w:val="22"/>
        </w:rPr>
        <w:t xml:space="preserve"> cu achiziția mijloacelor de transport pentru uz personal și pentru transport persoane;</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-construcția sau modernizarea locuinței și sediilor sociale (birourile și alte spații care nu sunt</w:t>
      </w:r>
    </w:p>
    <w:p w:rsidR="008A4C17" w:rsidRPr="00703764" w:rsidRDefault="008A4C17" w:rsidP="008A4C17">
      <w:pPr>
        <w:spacing w:line="276" w:lineRule="auto"/>
        <w:jc w:val="both"/>
        <w:rPr>
          <w:rFonts w:ascii="Trebuchet MS" w:hAnsi="Trebuchet MS"/>
          <w:sz w:val="22"/>
          <w:szCs w:val="22"/>
        </w:rPr>
      </w:pPr>
      <w:proofErr w:type="gramStart"/>
      <w:r w:rsidRPr="00703764">
        <w:rPr>
          <w:rFonts w:ascii="Trebuchet MS" w:hAnsi="Trebuchet MS"/>
          <w:sz w:val="22"/>
          <w:szCs w:val="22"/>
        </w:rPr>
        <w:t>aferente</w:t>
      </w:r>
      <w:proofErr w:type="gramEnd"/>
      <w:r w:rsidRPr="00703764">
        <w:rPr>
          <w:rFonts w:ascii="Trebuchet MS" w:hAnsi="Trebuchet MS"/>
          <w:sz w:val="22"/>
          <w:szCs w:val="22"/>
        </w:rPr>
        <w:t xml:space="preserve"> activității de producție);</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w:t>
      </w:r>
      <w:proofErr w:type="gramEnd"/>
      <w:r w:rsidRPr="00703764">
        <w:rPr>
          <w:rFonts w:ascii="Trebuchet MS" w:hAnsi="Trebuchet MS"/>
          <w:sz w:val="22"/>
          <w:szCs w:val="22"/>
        </w:rPr>
        <w:t xml:space="preserve"> cu investițiile ce fac obiectul dublei finanțări care vizează aceleași costuri eligibile;</w:t>
      </w:r>
    </w:p>
    <w:p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gramStart"/>
      <w:r w:rsidRPr="00703764">
        <w:rPr>
          <w:rFonts w:ascii="Trebuchet MS" w:hAnsi="Trebuchet MS"/>
          <w:sz w:val="22"/>
          <w:szCs w:val="22"/>
        </w:rPr>
        <w:t>cheltuieli</w:t>
      </w:r>
      <w:proofErr w:type="gramEnd"/>
      <w:r w:rsidRPr="00703764">
        <w:rPr>
          <w:rFonts w:ascii="Trebuchet MS" w:hAnsi="Trebuchet MS"/>
          <w:sz w:val="22"/>
          <w:szCs w:val="22"/>
        </w:rPr>
        <w:t xml:space="preserve"> neeligibile în conformitate cu art. 69, alin (3) din R (UE) nr. 1303/2013 </w:t>
      </w:r>
    </w:p>
    <w:p w:rsidR="008A4C17" w:rsidRPr="006B35A4" w:rsidRDefault="008A4C17" w:rsidP="008A4C17">
      <w:pPr>
        <w:spacing w:line="276" w:lineRule="auto"/>
        <w:ind w:left="426"/>
        <w:jc w:val="both"/>
        <w:rPr>
          <w:rFonts w:ascii="Trebuchet MS" w:hAnsi="Trebuchet MS"/>
          <w:b/>
          <w:sz w:val="22"/>
          <w:szCs w:val="22"/>
        </w:rPr>
      </w:pPr>
      <w:r>
        <w:rPr>
          <w:rFonts w:ascii="Trebuchet MS" w:hAnsi="Trebuchet MS"/>
          <w:b/>
          <w:sz w:val="22"/>
          <w:szCs w:val="22"/>
        </w:rPr>
        <w:t xml:space="preserve">7. </w:t>
      </w:r>
      <w:r w:rsidRPr="006B35A4">
        <w:rPr>
          <w:rFonts w:ascii="Trebuchet MS" w:hAnsi="Trebuchet MS"/>
          <w:b/>
          <w:sz w:val="22"/>
          <w:szCs w:val="22"/>
        </w:rPr>
        <w:t xml:space="preserve">Condiții de eligibilitate </w:t>
      </w:r>
    </w:p>
    <w:p w:rsidR="008A4C17" w:rsidRPr="00FD4963" w:rsidRDefault="008A4C17" w:rsidP="008A4C17">
      <w:pPr>
        <w:numPr>
          <w:ilvl w:val="0"/>
          <w:numId w:val="1"/>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lastRenderedPageBreak/>
        <w:t>Solicitantul are sediul în teritoriul GAL-MVS</w:t>
      </w:r>
    </w:p>
    <w:p w:rsidR="008A4C17" w:rsidRPr="00FD4963" w:rsidRDefault="008A4C17" w:rsidP="008A4C17">
      <w:pPr>
        <w:numPr>
          <w:ilvl w:val="0"/>
          <w:numId w:val="1"/>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 xml:space="preserve">Solicitantul trebuie să se încadreze în categoria beneficiarilor eligibili, conform prevederilor legislative naționale, </w:t>
      </w:r>
      <w:r>
        <w:rPr>
          <w:rFonts w:ascii="Trebuchet MS" w:hAnsi="Trebuchet MS"/>
          <w:sz w:val="22"/>
          <w:szCs w:val="22"/>
        </w:rPr>
        <w:t xml:space="preserve"> infiintat</w:t>
      </w:r>
      <w:r w:rsidRPr="00FD4963">
        <w:rPr>
          <w:rFonts w:ascii="Trebuchet MS" w:hAnsi="Trebuchet MS"/>
          <w:sz w:val="22"/>
          <w:szCs w:val="22"/>
        </w:rPr>
        <w:t xml:space="preserve">, înainte de solicitarea sprijinului;  </w:t>
      </w:r>
    </w:p>
    <w:p w:rsidR="008A4C17" w:rsidRPr="002A282C" w:rsidRDefault="008A4C17" w:rsidP="008A4C17">
      <w:pPr>
        <w:numPr>
          <w:ilvl w:val="0"/>
          <w:numId w:val="1"/>
        </w:numPr>
        <w:spacing w:line="276" w:lineRule="auto"/>
        <w:ind w:hanging="290"/>
        <w:jc w:val="both"/>
        <w:rPr>
          <w:rFonts w:ascii="Trebuchet MS" w:hAnsi="Trebuchet MS"/>
          <w:b/>
          <w:sz w:val="22"/>
          <w:szCs w:val="22"/>
        </w:rPr>
      </w:pPr>
      <w:r>
        <w:rPr>
          <w:rFonts w:ascii="Trebuchet MS" w:hAnsi="Trebuchet MS"/>
          <w:sz w:val="22"/>
          <w:szCs w:val="22"/>
        </w:rPr>
        <w:t xml:space="preserve"> </w:t>
      </w:r>
    </w:p>
    <w:p w:rsidR="008A4C17" w:rsidRPr="00B84613" w:rsidRDefault="008A4C17" w:rsidP="008A4C17">
      <w:pPr>
        <w:numPr>
          <w:ilvl w:val="0"/>
          <w:numId w:val="1"/>
        </w:numPr>
        <w:spacing w:line="276" w:lineRule="auto"/>
        <w:jc w:val="both"/>
        <w:rPr>
          <w:rFonts w:ascii="Trebuchet MS" w:hAnsi="Trebuchet MS"/>
          <w:b/>
          <w:sz w:val="22"/>
          <w:szCs w:val="22"/>
        </w:rPr>
      </w:pPr>
      <w:r w:rsidRPr="00B84613">
        <w:rPr>
          <w:rFonts w:ascii="Trebuchet MS" w:hAnsi="Trebuchet MS"/>
          <w:b/>
          <w:sz w:val="22"/>
          <w:szCs w:val="22"/>
        </w:rPr>
        <w:t>Solicitantul va depune un acord de cooperare care face referire la o perioadă de funcționare cel puțin egală cu perioada pentru care se acordă finanțarea;</w:t>
      </w:r>
    </w:p>
    <w:p w:rsidR="008A4C17" w:rsidRPr="00B84613" w:rsidRDefault="008A4C17" w:rsidP="008A4C17">
      <w:pPr>
        <w:numPr>
          <w:ilvl w:val="0"/>
          <w:numId w:val="1"/>
        </w:numPr>
        <w:spacing w:line="276" w:lineRule="auto"/>
        <w:jc w:val="both"/>
        <w:rPr>
          <w:rFonts w:ascii="Trebuchet MS" w:hAnsi="Trebuchet MS"/>
          <w:b/>
          <w:sz w:val="22"/>
          <w:szCs w:val="22"/>
        </w:rPr>
      </w:pPr>
      <w:r w:rsidRPr="00B84613">
        <w:rPr>
          <w:rFonts w:ascii="Trebuchet MS" w:hAnsi="Trebuchet MS"/>
          <w:b/>
          <w:sz w:val="22"/>
          <w:szCs w:val="22"/>
        </w:rPr>
        <w:t>Pentru proiectele legate de lanțurile scurte de aprovizionare, solicitantul va depune un studiu/plan, privitor la conceptul de proiect privind lanțul scurt de aprovizionare;</w:t>
      </w:r>
    </w:p>
    <w:p w:rsidR="008A4C17" w:rsidRPr="00B84613" w:rsidRDefault="008A4C17" w:rsidP="008A4C17">
      <w:pPr>
        <w:numPr>
          <w:ilvl w:val="0"/>
          <w:numId w:val="1"/>
        </w:numPr>
        <w:spacing w:line="276" w:lineRule="auto"/>
        <w:jc w:val="both"/>
        <w:rPr>
          <w:rFonts w:ascii="Trebuchet MS" w:hAnsi="Trebuchet MS"/>
          <w:b/>
          <w:sz w:val="22"/>
          <w:szCs w:val="22"/>
        </w:rPr>
      </w:pPr>
      <w:r w:rsidRPr="00B84613">
        <w:rPr>
          <w:rFonts w:ascii="Trebuchet MS" w:hAnsi="Trebuchet MS"/>
          <w:b/>
          <w:sz w:val="22"/>
          <w:szCs w:val="22"/>
        </w:rPr>
        <w:t xml:space="preserve">Pentru proiectele legate de piețele locale, solicitantul </w:t>
      </w:r>
      <w:proofErr w:type="gramStart"/>
      <w:r w:rsidRPr="00B84613">
        <w:rPr>
          <w:rFonts w:ascii="Trebuchet MS" w:hAnsi="Trebuchet MS"/>
          <w:b/>
          <w:sz w:val="22"/>
          <w:szCs w:val="22"/>
        </w:rPr>
        <w:t>va</w:t>
      </w:r>
      <w:proofErr w:type="gramEnd"/>
      <w:r w:rsidRPr="00B84613">
        <w:rPr>
          <w:rFonts w:ascii="Trebuchet MS" w:hAnsi="Trebuchet MS"/>
          <w:b/>
          <w:sz w:val="22"/>
          <w:szCs w:val="22"/>
        </w:rPr>
        <w:t xml:space="preserve"> prezinta un concept de marketing adaptat la piața locală care să cuprindă, dacă este cazul, și o descriere a activităților de promovare propuse.</w:t>
      </w:r>
    </w:p>
    <w:p w:rsidR="008A4C17" w:rsidRPr="00B84613" w:rsidRDefault="008A4C17" w:rsidP="008A4C17">
      <w:pPr>
        <w:numPr>
          <w:ilvl w:val="0"/>
          <w:numId w:val="1"/>
        </w:numPr>
        <w:spacing w:line="276" w:lineRule="auto"/>
        <w:jc w:val="both"/>
        <w:rPr>
          <w:rFonts w:ascii="Trebuchet MS" w:hAnsi="Trebuchet MS"/>
          <w:b/>
          <w:sz w:val="22"/>
          <w:szCs w:val="22"/>
        </w:rPr>
      </w:pPr>
      <w:r w:rsidRPr="00B84613">
        <w:rPr>
          <w:rFonts w:ascii="Trebuchet MS" w:hAnsi="Trebuchet MS"/>
          <w:b/>
          <w:sz w:val="22"/>
          <w:szCs w:val="22"/>
        </w:rPr>
        <w:t>Proiectul de cooperare propus va fi nou și nu va fi în curs de defășurare sau finalizat;</w:t>
      </w:r>
    </w:p>
    <w:p w:rsidR="008A4C17" w:rsidRPr="00B84613" w:rsidRDefault="008A4C17" w:rsidP="008A4C17">
      <w:pPr>
        <w:numPr>
          <w:ilvl w:val="0"/>
          <w:numId w:val="1"/>
        </w:numPr>
        <w:spacing w:line="276" w:lineRule="auto"/>
        <w:jc w:val="both"/>
        <w:rPr>
          <w:rFonts w:ascii="Trebuchet MS" w:hAnsi="Trebuchet MS"/>
          <w:b/>
          <w:sz w:val="22"/>
          <w:szCs w:val="22"/>
        </w:rPr>
      </w:pPr>
      <w:r w:rsidRPr="00B84613">
        <w:rPr>
          <w:rFonts w:ascii="Trebuchet MS" w:hAnsi="Trebuchet MS"/>
          <w:b/>
          <w:sz w:val="22"/>
          <w:szCs w:val="22"/>
        </w:rPr>
        <w:t xml:space="preserve">Dacă </w:t>
      </w:r>
      <w:proofErr w:type="gramStart"/>
      <w:r w:rsidRPr="00B84613">
        <w:rPr>
          <w:rFonts w:ascii="Trebuchet MS" w:hAnsi="Trebuchet MS"/>
          <w:b/>
          <w:sz w:val="22"/>
          <w:szCs w:val="22"/>
        </w:rPr>
        <w:t>este</w:t>
      </w:r>
      <w:proofErr w:type="gramEnd"/>
      <w:r w:rsidRPr="00B84613">
        <w:rPr>
          <w:rFonts w:ascii="Trebuchet MS" w:hAnsi="Trebuchet MS"/>
          <w:b/>
          <w:sz w:val="22"/>
          <w:szCs w:val="22"/>
        </w:rPr>
        <w:t xml:space="preserv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rsidR="008A4C17" w:rsidRPr="00FD4963" w:rsidRDefault="008A4C17" w:rsidP="008A4C17">
      <w:pPr>
        <w:pStyle w:val="ListParagraph"/>
        <w:spacing w:line="276" w:lineRule="auto"/>
        <w:ind w:left="786"/>
        <w:jc w:val="both"/>
        <w:rPr>
          <w:rFonts w:ascii="Trebuchet MS" w:hAnsi="Trebuchet MS"/>
          <w:b/>
          <w:sz w:val="22"/>
          <w:szCs w:val="22"/>
        </w:rPr>
      </w:pPr>
      <w:r>
        <w:rPr>
          <w:rFonts w:ascii="Trebuchet MS" w:hAnsi="Trebuchet MS"/>
          <w:b/>
          <w:sz w:val="22"/>
          <w:szCs w:val="22"/>
        </w:rPr>
        <w:t xml:space="preserve">8. </w:t>
      </w:r>
      <w:r w:rsidRPr="00FD4963">
        <w:rPr>
          <w:rFonts w:ascii="Trebuchet MS" w:hAnsi="Trebuchet MS"/>
          <w:b/>
          <w:sz w:val="22"/>
          <w:szCs w:val="22"/>
        </w:rPr>
        <w:t xml:space="preserve">Criterii de selecție </w:t>
      </w:r>
    </w:p>
    <w:p w:rsidR="008A4C17" w:rsidRPr="00B84613" w:rsidRDefault="008A4C17" w:rsidP="008A4C17">
      <w:pPr>
        <w:pStyle w:val="ListParagraph"/>
        <w:spacing w:before="120" w:line="276" w:lineRule="auto"/>
        <w:ind w:left="0"/>
        <w:jc w:val="both"/>
        <w:rPr>
          <w:rFonts w:ascii="Trebuchet MS" w:hAnsi="Trebuchet MS"/>
          <w:b/>
          <w:sz w:val="22"/>
          <w:szCs w:val="22"/>
        </w:rPr>
      </w:pPr>
      <w:r>
        <w:rPr>
          <w:rFonts w:ascii="Trebuchet MS" w:hAnsi="Trebuchet MS"/>
          <w:b/>
          <w:sz w:val="22"/>
          <w:szCs w:val="22"/>
        </w:rPr>
        <w:t xml:space="preserve"> </w:t>
      </w:r>
      <w:r w:rsidRPr="00B84613">
        <w:rPr>
          <w:rFonts w:ascii="Trebuchet MS" w:hAnsi="Trebuchet MS"/>
          <w:b/>
          <w:sz w:val="22"/>
          <w:szCs w:val="22"/>
        </w:rPr>
        <w:t xml:space="preserve">Proiectele comune propuse în cadrul acestei sub-măsuri vor fi selectate pe bază de cereri de proiecte. Criteriile </w:t>
      </w:r>
      <w:proofErr w:type="gramStart"/>
      <w:r w:rsidRPr="00B84613">
        <w:rPr>
          <w:rFonts w:ascii="Trebuchet MS" w:hAnsi="Trebuchet MS"/>
          <w:b/>
          <w:sz w:val="22"/>
          <w:szCs w:val="22"/>
        </w:rPr>
        <w:t>de  selec</w:t>
      </w:r>
      <w:proofErr w:type="gramEnd"/>
      <w:r w:rsidRPr="00B84613">
        <w:rPr>
          <w:rFonts w:ascii="Trebuchet MS" w:hAnsi="Trebuchet MS"/>
          <w:b/>
          <w:sz w:val="22"/>
          <w:szCs w:val="22"/>
        </w:rPr>
        <w:t>ție a proiectelor vor urmări următoarele principii:</w:t>
      </w:r>
    </w:p>
    <w:p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t>Principiul reprezentativității cooperării, respectiv numărul de parteneri implicați;</w:t>
      </w:r>
    </w:p>
    <w:p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gramStart"/>
      <w:r w:rsidRPr="00B84613">
        <w:rPr>
          <w:rFonts w:ascii="Trebuchet MS" w:hAnsi="Trebuchet MS"/>
          <w:b/>
          <w:sz w:val="22"/>
          <w:szCs w:val="22"/>
        </w:rPr>
        <w:t>Principiul  structurii</w:t>
      </w:r>
      <w:proofErr w:type="gramEnd"/>
      <w:r w:rsidRPr="00B84613">
        <w:rPr>
          <w:rFonts w:ascii="Trebuchet MS" w:hAnsi="Trebuchet MS"/>
          <w:b/>
          <w:sz w:val="22"/>
          <w:szCs w:val="22"/>
        </w:rPr>
        <w:t xml:space="preserve"> adecvate de parteneriat, pe baza obiectivului proiectului;</w:t>
      </w:r>
    </w:p>
    <w:p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t>Principiul valorii adăugate (parteneriatele care produc și comercializează produse cu valoare adăugată mare, care participă la scheme de calitate naționale și europene, produse din sistemele agricole HNV etc.);</w:t>
      </w:r>
    </w:p>
    <w:p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t>Principiul “piețelor locale” (i.e. distanță geografică mai mică între punctul de producție și punctul de vânzare).</w:t>
      </w:r>
    </w:p>
    <w:p w:rsidR="008A4C17" w:rsidRDefault="008A4C17" w:rsidP="008A4C17">
      <w:pPr>
        <w:pStyle w:val="ListParagraph"/>
        <w:spacing w:before="120" w:line="276" w:lineRule="auto"/>
        <w:ind w:left="0"/>
        <w:jc w:val="both"/>
        <w:rPr>
          <w:rFonts w:ascii="Trebuchet MS" w:hAnsi="Trebuchet MS"/>
          <w:b/>
          <w:sz w:val="22"/>
          <w:szCs w:val="22"/>
        </w:rPr>
      </w:pPr>
      <w:r w:rsidRPr="00B84613">
        <w:rPr>
          <w:rFonts w:ascii="Trebuchet MS" w:hAnsi="Trebuchet MS"/>
          <w:b/>
          <w:sz w:val="22"/>
          <w:szCs w:val="22"/>
        </w:rPr>
        <w:t>Principiile de selecție vor fi detaliate suplimentar</w:t>
      </w:r>
      <w:r>
        <w:rPr>
          <w:rFonts w:ascii="Trebuchet MS" w:hAnsi="Trebuchet MS"/>
          <w:b/>
          <w:sz w:val="22"/>
          <w:szCs w:val="22"/>
        </w:rPr>
        <w:t xml:space="preserve"> Ghidul solicitantului si </w:t>
      </w:r>
      <w:r w:rsidRPr="00B84613">
        <w:rPr>
          <w:rFonts w:ascii="Trebuchet MS" w:hAnsi="Trebuchet MS"/>
          <w:b/>
          <w:sz w:val="22"/>
          <w:szCs w:val="22"/>
        </w:rPr>
        <w:t xml:space="preserve">în scopul de </w:t>
      </w:r>
      <w:proofErr w:type="gramStart"/>
      <w:r w:rsidRPr="00B84613">
        <w:rPr>
          <w:rFonts w:ascii="Trebuchet MS" w:hAnsi="Trebuchet MS"/>
          <w:b/>
          <w:sz w:val="22"/>
          <w:szCs w:val="22"/>
        </w:rPr>
        <w:t>a</w:t>
      </w:r>
      <w:proofErr w:type="gramEnd"/>
      <w:r w:rsidRPr="00B84613">
        <w:rPr>
          <w:rFonts w:ascii="Trebuchet MS" w:hAnsi="Trebuchet MS"/>
          <w:b/>
          <w:sz w:val="22"/>
          <w:szCs w:val="22"/>
        </w:rPr>
        <w:t xml:space="preserve"> asigura tratamentul egal al solicitanților, o mai bună utilizare a resurselor financiare și direcționarea acelor resurse în conformitate cu prioritățile Uniunii în materie de dezvoltare rurală.</w:t>
      </w:r>
    </w:p>
    <w:p w:rsidR="008A4C17" w:rsidRPr="002A282C" w:rsidRDefault="008A4C17" w:rsidP="008A4C17">
      <w:pPr>
        <w:pStyle w:val="ListParagraph"/>
        <w:spacing w:before="120" w:line="276" w:lineRule="auto"/>
        <w:ind w:left="786"/>
        <w:jc w:val="both"/>
        <w:rPr>
          <w:rFonts w:ascii="Trebuchet MS" w:hAnsi="Trebuchet MS"/>
          <w:sz w:val="22"/>
          <w:szCs w:val="22"/>
        </w:rPr>
      </w:pPr>
      <w:r w:rsidRPr="002A282C">
        <w:rPr>
          <w:rFonts w:ascii="Trebuchet MS" w:hAnsi="Trebuchet MS"/>
          <w:sz w:val="22"/>
          <w:szCs w:val="22"/>
        </w:rPr>
        <w:t xml:space="preserve">NOTĂ: Modalitatea de punctare a fiecărui criteriu de selecție </w:t>
      </w:r>
      <w:proofErr w:type="gramStart"/>
      <w:r w:rsidRPr="002A282C">
        <w:rPr>
          <w:rFonts w:ascii="Trebuchet MS" w:hAnsi="Trebuchet MS"/>
          <w:sz w:val="22"/>
          <w:szCs w:val="22"/>
        </w:rPr>
        <w:t>va</w:t>
      </w:r>
      <w:proofErr w:type="gramEnd"/>
      <w:r w:rsidRPr="002A282C">
        <w:rPr>
          <w:rFonts w:ascii="Trebuchet MS" w:hAnsi="Trebuchet MS"/>
          <w:sz w:val="22"/>
          <w:szCs w:val="22"/>
        </w:rPr>
        <w:t xml:space="preserve"> fi detaliată în Ghidul Solicitantului pentru această Măsură, în apelurile de selecție aferente fiecărei sesiuni de depunere de proiecte și în fișa de evaluare aferentă măsurii și vor respecta prevederile art. 49 al Reg. (UE) nr. 1305/2013 urmărind </w:t>
      </w:r>
      <w:proofErr w:type="gramStart"/>
      <w:r w:rsidRPr="002A282C">
        <w:rPr>
          <w:rFonts w:ascii="Trebuchet MS" w:hAnsi="Trebuchet MS"/>
          <w:sz w:val="22"/>
          <w:szCs w:val="22"/>
        </w:rPr>
        <w:t>să</w:t>
      </w:r>
      <w:proofErr w:type="gramEnd"/>
      <w:r w:rsidRPr="002A282C">
        <w:rPr>
          <w:rFonts w:ascii="Trebuchet MS" w:hAnsi="Trebuchet MS"/>
          <w:sz w:val="22"/>
          <w:szCs w:val="22"/>
        </w:rPr>
        <w:t xml:space="preserve"> asigure tratamentul egal al solicitanților, o mai bună utilizare a resurselor financiare și direcționarea măsurilor în conformitate cu prioritățile Uniunii în materie de dezvoltare rurală.</w:t>
      </w:r>
    </w:p>
    <w:p w:rsidR="008A4C17" w:rsidRDefault="008A4C17" w:rsidP="008A4C17">
      <w:pPr>
        <w:pStyle w:val="ListParagraph"/>
        <w:spacing w:before="120" w:line="276" w:lineRule="auto"/>
        <w:ind w:left="786"/>
        <w:jc w:val="both"/>
        <w:rPr>
          <w:rFonts w:ascii="Trebuchet MS" w:hAnsi="Trebuchet MS"/>
          <w:b/>
          <w:sz w:val="22"/>
          <w:szCs w:val="22"/>
        </w:rPr>
      </w:pPr>
    </w:p>
    <w:p w:rsidR="008A4C17" w:rsidRPr="003844A3" w:rsidRDefault="008A4C17" w:rsidP="008A4C17">
      <w:pPr>
        <w:pStyle w:val="ListParagraph"/>
        <w:spacing w:before="120" w:line="276" w:lineRule="auto"/>
        <w:ind w:left="786"/>
        <w:jc w:val="both"/>
        <w:rPr>
          <w:rFonts w:ascii="Trebuchet MS" w:hAnsi="Trebuchet MS"/>
          <w:b/>
          <w:sz w:val="22"/>
          <w:szCs w:val="22"/>
        </w:rPr>
      </w:pPr>
      <w:r>
        <w:rPr>
          <w:rFonts w:ascii="Trebuchet MS" w:hAnsi="Trebuchet MS"/>
          <w:b/>
          <w:sz w:val="22"/>
          <w:szCs w:val="22"/>
        </w:rPr>
        <w:t>9</w:t>
      </w:r>
      <w:r w:rsidRPr="003844A3">
        <w:rPr>
          <w:rFonts w:ascii="Trebuchet MS" w:hAnsi="Trebuchet MS"/>
          <w:b/>
          <w:sz w:val="22"/>
          <w:szCs w:val="22"/>
        </w:rPr>
        <w:t xml:space="preserve">. Sume (aplicabile) și rata sprijinului </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CE31D6">
        <w:rPr>
          <w:rFonts w:ascii="Trebuchet MS" w:hAnsi="Trebuchet MS"/>
          <w:sz w:val="22"/>
          <w:szCs w:val="22"/>
        </w:rPr>
        <w:t>Pentru costurile de funcționare a cooperării intens</w:t>
      </w:r>
      <w:r>
        <w:rPr>
          <w:rFonts w:ascii="Trebuchet MS" w:hAnsi="Trebuchet MS"/>
          <w:sz w:val="22"/>
          <w:szCs w:val="22"/>
        </w:rPr>
        <w:t xml:space="preserve">itatea sprijinului </w:t>
      </w:r>
      <w:proofErr w:type="gramStart"/>
      <w:r>
        <w:rPr>
          <w:rFonts w:ascii="Trebuchet MS" w:hAnsi="Trebuchet MS"/>
          <w:sz w:val="22"/>
          <w:szCs w:val="22"/>
        </w:rPr>
        <w:t>este</w:t>
      </w:r>
      <w:proofErr w:type="gramEnd"/>
      <w:r>
        <w:rPr>
          <w:rFonts w:ascii="Trebuchet MS" w:hAnsi="Trebuchet MS"/>
          <w:sz w:val="22"/>
          <w:szCs w:val="22"/>
        </w:rPr>
        <w:t xml:space="preserve"> de 100%, dar</w:t>
      </w:r>
      <w:r w:rsidRPr="007038EE">
        <w:rPr>
          <w:rFonts w:ascii="Trebuchet MS" w:hAnsi="Trebuchet MS"/>
          <w:sz w:val="22"/>
          <w:szCs w:val="22"/>
        </w:rPr>
        <w:t xml:space="preserve"> nu vor depăși 20% din valoarea maximă a sprijinului acordat pe proiect depus.</w:t>
      </w:r>
    </w:p>
    <w:p w:rsidR="008A4C17" w:rsidRDefault="008A4C17" w:rsidP="008A4C17">
      <w:pPr>
        <w:autoSpaceDE w:val="0"/>
        <w:autoSpaceDN w:val="0"/>
        <w:adjustRightInd w:val="0"/>
        <w:spacing w:line="276" w:lineRule="auto"/>
        <w:jc w:val="both"/>
        <w:rPr>
          <w:rFonts w:ascii="Trebuchet MS" w:hAnsi="Trebuchet MS"/>
          <w:sz w:val="22"/>
          <w:szCs w:val="22"/>
        </w:rPr>
      </w:pPr>
    </w:p>
    <w:p w:rsidR="008A4C17"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lastRenderedPageBreak/>
        <w:t>Pentru c</w:t>
      </w:r>
      <w:r w:rsidRPr="00CE31D6">
        <w:rPr>
          <w:rFonts w:ascii="Trebuchet MS" w:hAnsi="Trebuchet MS"/>
          <w:sz w:val="22"/>
          <w:szCs w:val="22"/>
        </w:rPr>
        <w:t>osturi</w:t>
      </w:r>
      <w:r>
        <w:rPr>
          <w:rFonts w:ascii="Trebuchet MS" w:hAnsi="Trebuchet MS"/>
          <w:sz w:val="22"/>
          <w:szCs w:val="22"/>
        </w:rPr>
        <w:t>le</w:t>
      </w:r>
      <w:r w:rsidRPr="00CE31D6">
        <w:rPr>
          <w:rFonts w:ascii="Trebuchet MS" w:hAnsi="Trebuchet MS"/>
          <w:sz w:val="22"/>
          <w:szCs w:val="22"/>
        </w:rPr>
        <w:t xml:space="preserve"> directe ale proiectelor specifice corelate cu planul p</w:t>
      </w:r>
      <w:r>
        <w:rPr>
          <w:rFonts w:ascii="Trebuchet MS" w:hAnsi="Trebuchet MS"/>
          <w:sz w:val="22"/>
          <w:szCs w:val="22"/>
        </w:rPr>
        <w:t xml:space="preserve">roiectului, inclusiv costuri de </w:t>
      </w:r>
      <w:r w:rsidRPr="00CE31D6">
        <w:rPr>
          <w:rFonts w:ascii="Trebuchet MS" w:hAnsi="Trebuchet MS"/>
          <w:sz w:val="22"/>
          <w:szCs w:val="22"/>
        </w:rPr>
        <w:t>promovare,</w:t>
      </w:r>
      <w:r>
        <w:rPr>
          <w:rFonts w:ascii="Trebuchet MS" w:hAnsi="Trebuchet MS"/>
          <w:sz w:val="22"/>
          <w:szCs w:val="22"/>
        </w:rPr>
        <w:t xml:space="preserve"> </w:t>
      </w:r>
      <w:r w:rsidRPr="00CE31D6">
        <w:rPr>
          <w:rFonts w:ascii="Trebuchet MS" w:hAnsi="Trebuchet MS"/>
          <w:sz w:val="22"/>
          <w:szCs w:val="22"/>
        </w:rPr>
        <w:t xml:space="preserve">intensitatea sprijinului </w:t>
      </w:r>
      <w:proofErr w:type="gramStart"/>
      <w:r w:rsidRPr="00CE31D6">
        <w:rPr>
          <w:rFonts w:ascii="Trebuchet MS" w:hAnsi="Trebuchet MS"/>
          <w:sz w:val="22"/>
          <w:szCs w:val="22"/>
        </w:rPr>
        <w:t>este</w:t>
      </w:r>
      <w:proofErr w:type="gramEnd"/>
      <w:r w:rsidRPr="00CE31D6">
        <w:rPr>
          <w:rFonts w:ascii="Trebuchet MS" w:hAnsi="Trebuchet MS"/>
          <w:sz w:val="22"/>
          <w:szCs w:val="22"/>
        </w:rPr>
        <w:t xml:space="preserve"> de 100%</w:t>
      </w:r>
    </w:p>
    <w:p w:rsidR="008A4C17"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Pentru </w:t>
      </w:r>
      <w:r w:rsidRPr="00CE31D6">
        <w:rPr>
          <w:rFonts w:ascii="Trebuchet MS" w:hAnsi="Trebuchet MS"/>
          <w:sz w:val="22"/>
          <w:szCs w:val="22"/>
        </w:rPr>
        <w:t>Cheltuieli de marketing legate de etichetarea si ambalarea produsului</w:t>
      </w:r>
      <w:r>
        <w:rPr>
          <w:rFonts w:ascii="Trebuchet MS" w:hAnsi="Trebuchet MS"/>
          <w:sz w:val="22"/>
          <w:szCs w:val="22"/>
        </w:rPr>
        <w:t xml:space="preserve">, </w:t>
      </w:r>
      <w:r w:rsidRPr="00CE31D6">
        <w:rPr>
          <w:rFonts w:ascii="Trebuchet MS" w:hAnsi="Trebuchet MS"/>
          <w:sz w:val="22"/>
          <w:szCs w:val="22"/>
        </w:rPr>
        <w:t>creare/achiziționare marcă înregistrată</w:t>
      </w:r>
      <w:r>
        <w:rPr>
          <w:rFonts w:ascii="Trebuchet MS" w:hAnsi="Trebuchet MS"/>
          <w:sz w:val="22"/>
          <w:szCs w:val="22"/>
        </w:rPr>
        <w:t xml:space="preserve">, </w:t>
      </w:r>
      <w:r w:rsidRPr="00710963">
        <w:rPr>
          <w:rFonts w:ascii="Trebuchet MS" w:hAnsi="Trebuchet MS"/>
          <w:sz w:val="22"/>
          <w:szCs w:val="22"/>
        </w:rPr>
        <w:t>cheltuieli pentru protejarea mărcii înregistrate</w:t>
      </w:r>
      <w:r>
        <w:rPr>
          <w:rFonts w:ascii="Trebuchet MS" w:hAnsi="Trebuchet MS"/>
          <w:sz w:val="22"/>
          <w:szCs w:val="22"/>
        </w:rPr>
        <w:t xml:space="preserve"> </w:t>
      </w:r>
      <w:r w:rsidRPr="00710963">
        <w:rPr>
          <w:rFonts w:ascii="Trebuchet MS" w:hAnsi="Trebuchet MS"/>
          <w:sz w:val="22"/>
          <w:szCs w:val="22"/>
        </w:rPr>
        <w:t>vor respecta intensitatea maximă aferentă submăsurii 4.2</w:t>
      </w:r>
      <w:r>
        <w:rPr>
          <w:rFonts w:ascii="Trebuchet MS" w:hAnsi="Trebuchet MS"/>
          <w:sz w:val="22"/>
          <w:szCs w:val="22"/>
        </w:rPr>
        <w:t xml:space="preserve"> PNDR</w:t>
      </w:r>
      <w:r w:rsidRPr="00710963">
        <w:rPr>
          <w:rFonts w:ascii="Trebuchet MS" w:hAnsi="Trebuchet MS"/>
          <w:sz w:val="22"/>
          <w:szCs w:val="22"/>
        </w:rPr>
        <w:t xml:space="preserve"> (70%).</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710963">
        <w:rPr>
          <w:rFonts w:ascii="Trebuchet MS" w:hAnsi="Trebuchet MS"/>
          <w:sz w:val="22"/>
          <w:szCs w:val="22"/>
        </w:rPr>
        <w:t>Investiții în construcții aferente activitatii de producț</w:t>
      </w:r>
      <w:r>
        <w:rPr>
          <w:rFonts w:ascii="Trebuchet MS" w:hAnsi="Trebuchet MS"/>
          <w:sz w:val="22"/>
          <w:szCs w:val="22"/>
        </w:rPr>
        <w:t>ie, procesare și/comercializare (</w:t>
      </w:r>
      <w:r w:rsidRPr="00710963">
        <w:rPr>
          <w:rFonts w:ascii="Trebuchet MS" w:hAnsi="Trebuchet MS"/>
          <w:sz w:val="22"/>
          <w:szCs w:val="22"/>
        </w:rPr>
        <w:t>modernizare, constructie), echipamente, utilaje necesar</w:t>
      </w:r>
      <w:r>
        <w:rPr>
          <w:rFonts w:ascii="Trebuchet MS" w:hAnsi="Trebuchet MS"/>
          <w:sz w:val="22"/>
          <w:szCs w:val="22"/>
        </w:rPr>
        <w:t xml:space="preserve">e implementării proiectului așa </w:t>
      </w:r>
      <w:r w:rsidRPr="00710963">
        <w:rPr>
          <w:rFonts w:ascii="Trebuchet MS" w:hAnsi="Trebuchet MS"/>
          <w:sz w:val="22"/>
          <w:szCs w:val="22"/>
        </w:rPr>
        <w:t>cum rezultă din planul proiectului, inclusiv mijloace de</w:t>
      </w:r>
      <w:r>
        <w:rPr>
          <w:rFonts w:ascii="Trebuchet MS" w:hAnsi="Trebuchet MS"/>
          <w:sz w:val="22"/>
          <w:szCs w:val="22"/>
        </w:rPr>
        <w:t xml:space="preserve"> transport adecvate activității descrise în proiect; acestea v</w:t>
      </w:r>
      <w:r w:rsidRPr="00710963">
        <w:rPr>
          <w:rFonts w:ascii="Trebuchet MS" w:hAnsi="Trebuchet MS"/>
          <w:sz w:val="22"/>
          <w:szCs w:val="22"/>
        </w:rPr>
        <w:t>or respecta intensitatea maximă aferentă submăsurii/</w:t>
      </w:r>
      <w:r>
        <w:rPr>
          <w:rFonts w:ascii="Trebuchet MS" w:hAnsi="Trebuchet MS"/>
          <w:sz w:val="22"/>
          <w:szCs w:val="22"/>
        </w:rPr>
        <w:t xml:space="preserve">submăsurilor PNDR din care fac parte </w:t>
      </w:r>
      <w:r w:rsidRPr="00710963">
        <w:rPr>
          <w:rFonts w:ascii="Trebuchet MS" w:hAnsi="Trebuchet MS"/>
          <w:sz w:val="22"/>
          <w:szCs w:val="22"/>
        </w:rPr>
        <w:t>operațiunile</w:t>
      </w:r>
      <w:r>
        <w:rPr>
          <w:rFonts w:ascii="Trebuchet MS" w:hAnsi="Trebuchet MS"/>
          <w:sz w:val="22"/>
          <w:szCs w:val="22"/>
        </w:rPr>
        <w:t>.</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7038EE">
        <w:rPr>
          <w:rFonts w:ascii="Trebuchet MS" w:hAnsi="Trebuchet MS"/>
          <w:sz w:val="22"/>
          <w:szCs w:val="22"/>
        </w:rPr>
        <w:t>Parteneriatele pot beneficia de majorarea intensității sprijinului public pentru investiții/ acțiuni/operațiuni eligibile prin alte submăsuri PNDR, cu respectarea Anexei II la Regulamentul UE 1305/2013.</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7038EE">
        <w:rPr>
          <w:rFonts w:ascii="Trebuchet MS" w:hAnsi="Trebuchet MS"/>
          <w:sz w:val="22"/>
          <w:szCs w:val="22"/>
        </w:rPr>
        <w:t>Valoarea maxim</w:t>
      </w:r>
      <w:r>
        <w:rPr>
          <w:rFonts w:ascii="Trebuchet MS" w:hAnsi="Trebuchet MS"/>
          <w:sz w:val="22"/>
          <w:szCs w:val="22"/>
        </w:rPr>
        <w:t xml:space="preserve">ă a sprijinului </w:t>
      </w:r>
      <w:proofErr w:type="gramStart"/>
      <w:r>
        <w:rPr>
          <w:rFonts w:ascii="Trebuchet MS" w:hAnsi="Trebuchet MS"/>
          <w:sz w:val="22"/>
          <w:szCs w:val="22"/>
        </w:rPr>
        <w:t>este</w:t>
      </w:r>
      <w:proofErr w:type="gramEnd"/>
      <w:r>
        <w:rPr>
          <w:rFonts w:ascii="Trebuchet MS" w:hAnsi="Trebuchet MS"/>
          <w:sz w:val="22"/>
          <w:szCs w:val="22"/>
        </w:rPr>
        <w:t xml:space="preserve"> de 2</w:t>
      </w:r>
      <w:r w:rsidRPr="007038EE">
        <w:rPr>
          <w:rFonts w:ascii="Trebuchet MS" w:hAnsi="Trebuchet MS"/>
          <w:sz w:val="22"/>
          <w:szCs w:val="22"/>
        </w:rPr>
        <w:t>0.000 de euro</w:t>
      </w:r>
      <w:r>
        <w:rPr>
          <w:rFonts w:ascii="Trebuchet MS" w:hAnsi="Trebuchet MS"/>
          <w:sz w:val="22"/>
          <w:szCs w:val="22"/>
        </w:rPr>
        <w:t>/proiect</w:t>
      </w:r>
      <w:r w:rsidRPr="007038EE">
        <w:rPr>
          <w:rFonts w:ascii="Trebuchet MS" w:hAnsi="Trebuchet MS"/>
          <w:sz w:val="22"/>
          <w:szCs w:val="22"/>
        </w:rPr>
        <w:t>.</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7038EE">
        <w:rPr>
          <w:rFonts w:ascii="Trebuchet MS" w:hAnsi="Trebuchet MS"/>
          <w:sz w:val="22"/>
          <w:szCs w:val="22"/>
        </w:rPr>
        <w:t>Toate costurile sunt acoperite de această măsură ca o valoare globală.</w:t>
      </w:r>
    </w:p>
    <w:p w:rsidR="008A4C17" w:rsidRPr="007038EE" w:rsidRDefault="008A4C17" w:rsidP="008A4C17">
      <w:pPr>
        <w:autoSpaceDE w:val="0"/>
        <w:autoSpaceDN w:val="0"/>
        <w:adjustRightInd w:val="0"/>
        <w:spacing w:line="276" w:lineRule="auto"/>
        <w:jc w:val="both"/>
        <w:rPr>
          <w:rFonts w:ascii="Trebuchet MS" w:hAnsi="Trebuchet MS"/>
          <w:sz w:val="22"/>
          <w:szCs w:val="22"/>
        </w:rPr>
      </w:pPr>
      <w:r w:rsidRPr="007038EE">
        <w:rPr>
          <w:rFonts w:ascii="Trebuchet MS" w:hAnsi="Trebuchet MS"/>
          <w:sz w:val="22"/>
          <w:szCs w:val="22"/>
        </w:rPr>
        <w:t xml:space="preserve">Dacă proiectele de parteneriat intră în sfera de aplicare a normelor privind ajutoarele de stat (în </w:t>
      </w:r>
      <w:proofErr w:type="gramStart"/>
      <w:r w:rsidRPr="007038EE">
        <w:rPr>
          <w:rFonts w:ascii="Trebuchet MS" w:hAnsi="Trebuchet MS"/>
          <w:sz w:val="22"/>
          <w:szCs w:val="22"/>
        </w:rPr>
        <w:t>afara  sectorului</w:t>
      </w:r>
      <w:proofErr w:type="gramEnd"/>
      <w:r w:rsidRPr="007038EE">
        <w:rPr>
          <w:rFonts w:ascii="Trebuchet MS" w:hAnsi="Trebuchet MS"/>
          <w:sz w:val="22"/>
          <w:szCs w:val="22"/>
        </w:rPr>
        <w:t xml:space="preserve"> agricol) sprijinul va fi acordat în conformitate cu Regulamentul privind ajutoarele de minimis nr. 1407/2013 și nu </w:t>
      </w:r>
      <w:proofErr w:type="gramStart"/>
      <w:r w:rsidRPr="007038EE">
        <w:rPr>
          <w:rFonts w:ascii="Trebuchet MS" w:hAnsi="Trebuchet MS"/>
          <w:sz w:val="22"/>
          <w:szCs w:val="22"/>
        </w:rPr>
        <w:t>va</w:t>
      </w:r>
      <w:proofErr w:type="gramEnd"/>
      <w:r w:rsidRPr="007038EE">
        <w:rPr>
          <w:rFonts w:ascii="Trebuchet MS" w:hAnsi="Trebuchet MS"/>
          <w:sz w:val="22"/>
          <w:szCs w:val="22"/>
        </w:rPr>
        <w:t xml:space="preserve"> depăși 200.000 de euro/beneficiar timp de trei ani fiscali.</w:t>
      </w:r>
    </w:p>
    <w:p w:rsidR="008A4C17" w:rsidRPr="003844A3" w:rsidRDefault="008A4C17" w:rsidP="008A4C17">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r w:rsidRPr="003844A3">
        <w:rPr>
          <w:rFonts w:ascii="Trebuchet MS" w:hAnsi="Trebuchet MS"/>
          <w:b/>
          <w:sz w:val="22"/>
          <w:szCs w:val="22"/>
        </w:rPr>
        <w:t>Indicatori de monitorizare</w:t>
      </w:r>
    </w:p>
    <w:tbl>
      <w:tblPr>
        <w:tblStyle w:val="TableGrid"/>
        <w:tblW w:w="0" w:type="auto"/>
        <w:tblLook w:val="04A0" w:firstRow="1" w:lastRow="0" w:firstColumn="1" w:lastColumn="0" w:noHBand="0" w:noVBand="1"/>
      </w:tblPr>
      <w:tblGrid>
        <w:gridCol w:w="2628"/>
        <w:gridCol w:w="5760"/>
        <w:gridCol w:w="720"/>
      </w:tblGrid>
      <w:tr w:rsidR="008A4C17" w:rsidRPr="00FD4963" w:rsidTr="0028707D">
        <w:tc>
          <w:tcPr>
            <w:tcW w:w="2628"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Domenii de intervenție</w:t>
            </w:r>
          </w:p>
        </w:tc>
        <w:tc>
          <w:tcPr>
            <w:tcW w:w="5760"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monitorizare </w:t>
            </w:r>
          </w:p>
        </w:tc>
        <w:tc>
          <w:tcPr>
            <w:tcW w:w="720"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p>
        </w:tc>
      </w:tr>
      <w:tr w:rsidR="008A4C17" w:rsidRPr="00FD4963" w:rsidTr="0028707D">
        <w:tc>
          <w:tcPr>
            <w:tcW w:w="2628"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3A</w:t>
            </w:r>
          </w:p>
        </w:tc>
        <w:tc>
          <w:tcPr>
            <w:tcW w:w="5760"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Număr de </w:t>
            </w:r>
            <w:r>
              <w:rPr>
                <w:rFonts w:ascii="Trebuchet MS" w:hAnsi="Trebuchet MS"/>
                <w:sz w:val="22"/>
                <w:szCs w:val="22"/>
              </w:rPr>
              <w:t xml:space="preserve"> grupuri/organizatii de producatori/cooperative</w:t>
            </w:r>
          </w:p>
        </w:tc>
        <w:tc>
          <w:tcPr>
            <w:tcW w:w="720"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3</w:t>
            </w:r>
          </w:p>
        </w:tc>
      </w:tr>
    </w:tbl>
    <w:p w:rsidR="008A4C17" w:rsidRPr="00FD4963" w:rsidRDefault="008A4C17" w:rsidP="008A4C17">
      <w:pPr>
        <w:autoSpaceDE w:val="0"/>
        <w:autoSpaceDN w:val="0"/>
        <w:adjustRightInd w:val="0"/>
        <w:spacing w:line="276" w:lineRule="auto"/>
        <w:jc w:val="both"/>
        <w:rPr>
          <w:rFonts w:ascii="Trebuchet MS" w:hAnsi="Trebuchet MS"/>
          <w:sz w:val="22"/>
          <w:szCs w:val="22"/>
        </w:rPr>
      </w:pPr>
    </w:p>
    <w:tbl>
      <w:tblPr>
        <w:tblStyle w:val="TableGrid"/>
        <w:tblW w:w="0" w:type="auto"/>
        <w:tblLook w:val="04A0" w:firstRow="1" w:lastRow="0" w:firstColumn="1" w:lastColumn="0" w:noHBand="0" w:noVBand="1"/>
      </w:tblPr>
      <w:tblGrid>
        <w:gridCol w:w="3494"/>
        <w:gridCol w:w="4894"/>
        <w:gridCol w:w="773"/>
      </w:tblGrid>
      <w:tr w:rsidR="008A4C17" w:rsidRPr="00FD4963" w:rsidTr="0028707D">
        <w:tc>
          <w:tcPr>
            <w:tcW w:w="3494" w:type="dxa"/>
          </w:tcPr>
          <w:p w:rsidR="008A4C17" w:rsidRPr="00FD4963" w:rsidRDefault="008A4C17" w:rsidP="0028707D">
            <w:pPr>
              <w:autoSpaceDE w:val="0"/>
              <w:autoSpaceDN w:val="0"/>
              <w:adjustRightInd w:val="0"/>
              <w:spacing w:line="276" w:lineRule="auto"/>
              <w:jc w:val="both"/>
              <w:rPr>
                <w:rFonts w:ascii="Trebuchet MS" w:hAnsi="Trebuchet MS"/>
                <w:b/>
                <w:sz w:val="22"/>
                <w:szCs w:val="22"/>
              </w:rPr>
            </w:pPr>
            <w:r w:rsidRPr="00FD4963">
              <w:rPr>
                <w:rFonts w:ascii="Trebuchet MS" w:hAnsi="Trebuchet MS"/>
                <w:b/>
                <w:sz w:val="22"/>
                <w:szCs w:val="22"/>
              </w:rPr>
              <w:t xml:space="preserve">Indicatori locali </w:t>
            </w:r>
          </w:p>
        </w:tc>
        <w:tc>
          <w:tcPr>
            <w:tcW w:w="4894" w:type="dxa"/>
          </w:tcPr>
          <w:p w:rsidR="008A4C17" w:rsidRPr="00FD4963" w:rsidRDefault="008A4C17" w:rsidP="0028707D">
            <w:pPr>
              <w:autoSpaceDE w:val="0"/>
              <w:autoSpaceDN w:val="0"/>
              <w:adjustRightInd w:val="0"/>
              <w:spacing w:line="276" w:lineRule="auto"/>
              <w:jc w:val="both"/>
              <w:rPr>
                <w:rFonts w:ascii="Trebuchet MS" w:hAnsi="Trebuchet MS"/>
                <w:b/>
                <w:sz w:val="22"/>
                <w:szCs w:val="22"/>
              </w:rPr>
            </w:pPr>
          </w:p>
        </w:tc>
        <w:tc>
          <w:tcPr>
            <w:tcW w:w="773" w:type="dxa"/>
          </w:tcPr>
          <w:p w:rsidR="008A4C17" w:rsidRPr="00FD4963" w:rsidRDefault="008A4C17" w:rsidP="0028707D">
            <w:pPr>
              <w:autoSpaceDE w:val="0"/>
              <w:autoSpaceDN w:val="0"/>
              <w:adjustRightInd w:val="0"/>
              <w:spacing w:line="276" w:lineRule="auto"/>
              <w:jc w:val="both"/>
              <w:rPr>
                <w:rFonts w:ascii="Trebuchet MS" w:hAnsi="Trebuchet MS"/>
                <w:b/>
                <w:sz w:val="22"/>
                <w:szCs w:val="22"/>
              </w:rPr>
            </w:pPr>
          </w:p>
        </w:tc>
      </w:tr>
      <w:tr w:rsidR="008A4C17" w:rsidRPr="00FD4963" w:rsidTr="0028707D">
        <w:tc>
          <w:tcPr>
            <w:tcW w:w="34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persoane instruite</w:t>
            </w:r>
          </w:p>
        </w:tc>
        <w:tc>
          <w:tcPr>
            <w:tcW w:w="773"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50</w:t>
            </w:r>
          </w:p>
        </w:tc>
      </w:tr>
      <w:tr w:rsidR="008A4C17" w:rsidRPr="00FD4963" w:rsidTr="0028707D">
        <w:tc>
          <w:tcPr>
            <w:tcW w:w="34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sesiuni de instruire livrate</w:t>
            </w:r>
          </w:p>
        </w:tc>
        <w:tc>
          <w:tcPr>
            <w:tcW w:w="773"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r w:rsidR="008A4C17" w:rsidRPr="00FD4963" w:rsidTr="0028707D">
        <w:tc>
          <w:tcPr>
            <w:tcW w:w="34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evenimente de informare desfășurate</w:t>
            </w:r>
          </w:p>
        </w:tc>
        <w:tc>
          <w:tcPr>
            <w:tcW w:w="773"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w:t>
            </w:r>
          </w:p>
        </w:tc>
      </w:tr>
      <w:tr w:rsidR="008A4C17" w:rsidRPr="00FD4963" w:rsidTr="0028707D">
        <w:tc>
          <w:tcPr>
            <w:tcW w:w="34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total de parteneriate realizate</w:t>
            </w:r>
          </w:p>
        </w:tc>
        <w:tc>
          <w:tcPr>
            <w:tcW w:w="773" w:type="dxa"/>
          </w:tcPr>
          <w:p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bl>
    <w:p w:rsidR="008A4C17" w:rsidRPr="00FD4963" w:rsidRDefault="008A4C17" w:rsidP="008A4C17">
      <w:pPr>
        <w:autoSpaceDE w:val="0"/>
        <w:autoSpaceDN w:val="0"/>
        <w:adjustRightInd w:val="0"/>
        <w:spacing w:line="276" w:lineRule="auto"/>
        <w:jc w:val="both"/>
        <w:rPr>
          <w:rFonts w:ascii="Trebuchet MS" w:hAnsi="Trebuchet MS"/>
          <w:sz w:val="22"/>
          <w:szCs w:val="22"/>
        </w:rPr>
      </w:pPr>
    </w:p>
    <w:p w:rsidR="008A4C17" w:rsidRPr="00FD4963" w:rsidRDefault="008A4C17" w:rsidP="008A4C17">
      <w:pPr>
        <w:spacing w:line="276" w:lineRule="auto"/>
        <w:jc w:val="both"/>
        <w:rPr>
          <w:rFonts w:ascii="Trebuchet MS" w:hAnsi="Trebuchet MS"/>
          <w:sz w:val="22"/>
          <w:szCs w:val="22"/>
        </w:rPr>
      </w:pPr>
    </w:p>
    <w:p w:rsidR="00724ADD" w:rsidRDefault="00724ADD"/>
    <w:sectPr w:rsidR="00724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1A3"/>
    <w:multiLevelType w:val="hybridMultilevel"/>
    <w:tmpl w:val="CB2AA368"/>
    <w:lvl w:ilvl="0" w:tplc="5C1632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17"/>
    <w:rsid w:val="00001278"/>
    <w:rsid w:val="0000194B"/>
    <w:rsid w:val="00001D2E"/>
    <w:rsid w:val="00002EE1"/>
    <w:rsid w:val="000038E9"/>
    <w:rsid w:val="0000502E"/>
    <w:rsid w:val="00005BBF"/>
    <w:rsid w:val="000060BC"/>
    <w:rsid w:val="00006516"/>
    <w:rsid w:val="000072C9"/>
    <w:rsid w:val="00010EDD"/>
    <w:rsid w:val="000114FD"/>
    <w:rsid w:val="00012723"/>
    <w:rsid w:val="000138EB"/>
    <w:rsid w:val="0001447F"/>
    <w:rsid w:val="0001457E"/>
    <w:rsid w:val="00015F60"/>
    <w:rsid w:val="00017874"/>
    <w:rsid w:val="000206B9"/>
    <w:rsid w:val="00020724"/>
    <w:rsid w:val="00024340"/>
    <w:rsid w:val="00024ACD"/>
    <w:rsid w:val="00027F16"/>
    <w:rsid w:val="00032E51"/>
    <w:rsid w:val="0003309B"/>
    <w:rsid w:val="000335F8"/>
    <w:rsid w:val="0003371E"/>
    <w:rsid w:val="00035361"/>
    <w:rsid w:val="0003638D"/>
    <w:rsid w:val="00037A82"/>
    <w:rsid w:val="00041126"/>
    <w:rsid w:val="000436A0"/>
    <w:rsid w:val="000444AF"/>
    <w:rsid w:val="00044758"/>
    <w:rsid w:val="00045DAA"/>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707C"/>
    <w:rsid w:val="000906ED"/>
    <w:rsid w:val="00090FD0"/>
    <w:rsid w:val="00092BB4"/>
    <w:rsid w:val="000A1BAC"/>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4A6"/>
    <w:rsid w:val="0010078A"/>
    <w:rsid w:val="001015BE"/>
    <w:rsid w:val="00101D2B"/>
    <w:rsid w:val="00101EEF"/>
    <w:rsid w:val="001044F1"/>
    <w:rsid w:val="001044F3"/>
    <w:rsid w:val="00104A1C"/>
    <w:rsid w:val="00105534"/>
    <w:rsid w:val="00105E71"/>
    <w:rsid w:val="00105FEB"/>
    <w:rsid w:val="00106D08"/>
    <w:rsid w:val="00114DD9"/>
    <w:rsid w:val="00114E30"/>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46D87"/>
    <w:rsid w:val="001503A8"/>
    <w:rsid w:val="0015111A"/>
    <w:rsid w:val="001515A9"/>
    <w:rsid w:val="00151B70"/>
    <w:rsid w:val="00151DB7"/>
    <w:rsid w:val="00152361"/>
    <w:rsid w:val="00152DA6"/>
    <w:rsid w:val="00156E00"/>
    <w:rsid w:val="0016108C"/>
    <w:rsid w:val="001613E8"/>
    <w:rsid w:val="00161424"/>
    <w:rsid w:val="00162148"/>
    <w:rsid w:val="001659E0"/>
    <w:rsid w:val="00167289"/>
    <w:rsid w:val="00167D1F"/>
    <w:rsid w:val="00172B66"/>
    <w:rsid w:val="00173DFA"/>
    <w:rsid w:val="00175E5D"/>
    <w:rsid w:val="00176EDA"/>
    <w:rsid w:val="00177EDB"/>
    <w:rsid w:val="00180A20"/>
    <w:rsid w:val="00181D4D"/>
    <w:rsid w:val="00185A5A"/>
    <w:rsid w:val="00187A76"/>
    <w:rsid w:val="00191AF4"/>
    <w:rsid w:val="001935EB"/>
    <w:rsid w:val="00194F96"/>
    <w:rsid w:val="001964CE"/>
    <w:rsid w:val="00197180"/>
    <w:rsid w:val="00197761"/>
    <w:rsid w:val="001A2C8C"/>
    <w:rsid w:val="001A36F3"/>
    <w:rsid w:val="001A453D"/>
    <w:rsid w:val="001A74C0"/>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C5616"/>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C52"/>
    <w:rsid w:val="00211F2C"/>
    <w:rsid w:val="002153FC"/>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730E"/>
    <w:rsid w:val="002900F5"/>
    <w:rsid w:val="00291933"/>
    <w:rsid w:val="00294B04"/>
    <w:rsid w:val="00296C61"/>
    <w:rsid w:val="002977AC"/>
    <w:rsid w:val="002A2C1F"/>
    <w:rsid w:val="002A3C65"/>
    <w:rsid w:val="002A4E4E"/>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3CE8"/>
    <w:rsid w:val="002C484B"/>
    <w:rsid w:val="002C5264"/>
    <w:rsid w:val="002C535D"/>
    <w:rsid w:val="002C67CA"/>
    <w:rsid w:val="002C73B8"/>
    <w:rsid w:val="002D147A"/>
    <w:rsid w:val="002D2589"/>
    <w:rsid w:val="002D25AB"/>
    <w:rsid w:val="002D3FE9"/>
    <w:rsid w:val="002D428B"/>
    <w:rsid w:val="002D452A"/>
    <w:rsid w:val="002D7E6C"/>
    <w:rsid w:val="002E0E3A"/>
    <w:rsid w:val="002E2A81"/>
    <w:rsid w:val="002E2EEB"/>
    <w:rsid w:val="002E52FF"/>
    <w:rsid w:val="002E5724"/>
    <w:rsid w:val="002E57FD"/>
    <w:rsid w:val="002F468C"/>
    <w:rsid w:val="002F4BC7"/>
    <w:rsid w:val="002F5854"/>
    <w:rsid w:val="002F6E25"/>
    <w:rsid w:val="00300ED0"/>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1D68"/>
    <w:rsid w:val="003A3930"/>
    <w:rsid w:val="003A5BED"/>
    <w:rsid w:val="003A6394"/>
    <w:rsid w:val="003B030F"/>
    <w:rsid w:val="003B523A"/>
    <w:rsid w:val="003B5434"/>
    <w:rsid w:val="003B64B8"/>
    <w:rsid w:val="003C0F7A"/>
    <w:rsid w:val="003C3395"/>
    <w:rsid w:val="003C4111"/>
    <w:rsid w:val="003C4517"/>
    <w:rsid w:val="003C52E2"/>
    <w:rsid w:val="003D0646"/>
    <w:rsid w:val="003D251F"/>
    <w:rsid w:val="003D3992"/>
    <w:rsid w:val="003D5438"/>
    <w:rsid w:val="003D5C80"/>
    <w:rsid w:val="003D68DC"/>
    <w:rsid w:val="003D7052"/>
    <w:rsid w:val="003E051D"/>
    <w:rsid w:val="003E2D36"/>
    <w:rsid w:val="003E3CE5"/>
    <w:rsid w:val="003E462A"/>
    <w:rsid w:val="003E5799"/>
    <w:rsid w:val="003E6616"/>
    <w:rsid w:val="003E73F4"/>
    <w:rsid w:val="003F1476"/>
    <w:rsid w:val="003F1BED"/>
    <w:rsid w:val="003F1C18"/>
    <w:rsid w:val="003F20E9"/>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3C8A"/>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36947"/>
    <w:rsid w:val="00446629"/>
    <w:rsid w:val="0044667B"/>
    <w:rsid w:val="00447CDF"/>
    <w:rsid w:val="00450222"/>
    <w:rsid w:val="0045143C"/>
    <w:rsid w:val="00453A50"/>
    <w:rsid w:val="004544EF"/>
    <w:rsid w:val="004613F3"/>
    <w:rsid w:val="004623E5"/>
    <w:rsid w:val="00462D8D"/>
    <w:rsid w:val="0046338A"/>
    <w:rsid w:val="0046595B"/>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40DF"/>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07A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6017"/>
    <w:rsid w:val="0053781F"/>
    <w:rsid w:val="0054133E"/>
    <w:rsid w:val="0054345B"/>
    <w:rsid w:val="00543479"/>
    <w:rsid w:val="00543F2F"/>
    <w:rsid w:val="0054628B"/>
    <w:rsid w:val="00546727"/>
    <w:rsid w:val="005474C5"/>
    <w:rsid w:val="005476F9"/>
    <w:rsid w:val="00547D3B"/>
    <w:rsid w:val="00550280"/>
    <w:rsid w:val="00555A5E"/>
    <w:rsid w:val="005569AB"/>
    <w:rsid w:val="00557DC9"/>
    <w:rsid w:val="00564093"/>
    <w:rsid w:val="00564325"/>
    <w:rsid w:val="0056677D"/>
    <w:rsid w:val="005674D5"/>
    <w:rsid w:val="00567CE0"/>
    <w:rsid w:val="005705B0"/>
    <w:rsid w:val="00571348"/>
    <w:rsid w:val="0057568E"/>
    <w:rsid w:val="005760D9"/>
    <w:rsid w:val="00581F5E"/>
    <w:rsid w:val="005825A7"/>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C2"/>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4709"/>
    <w:rsid w:val="005C6190"/>
    <w:rsid w:val="005C680B"/>
    <w:rsid w:val="005C771C"/>
    <w:rsid w:val="005D0240"/>
    <w:rsid w:val="005D0ABD"/>
    <w:rsid w:val="005D0DFB"/>
    <w:rsid w:val="005D1AAA"/>
    <w:rsid w:val="005D2E4D"/>
    <w:rsid w:val="005D41B8"/>
    <w:rsid w:val="005D7096"/>
    <w:rsid w:val="005E022F"/>
    <w:rsid w:val="005E3778"/>
    <w:rsid w:val="005E3F4C"/>
    <w:rsid w:val="005E42C1"/>
    <w:rsid w:val="005E4E43"/>
    <w:rsid w:val="005E4F9E"/>
    <w:rsid w:val="005E76F2"/>
    <w:rsid w:val="005F18D6"/>
    <w:rsid w:val="005F4A05"/>
    <w:rsid w:val="006020C5"/>
    <w:rsid w:val="0060339C"/>
    <w:rsid w:val="0060546E"/>
    <w:rsid w:val="006068A1"/>
    <w:rsid w:val="00615AA0"/>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37328"/>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450D"/>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127"/>
    <w:rsid w:val="00686D53"/>
    <w:rsid w:val="006873CA"/>
    <w:rsid w:val="006873F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04EB"/>
    <w:rsid w:val="006D2ACB"/>
    <w:rsid w:val="006D2D28"/>
    <w:rsid w:val="006D3295"/>
    <w:rsid w:val="006D6D6E"/>
    <w:rsid w:val="006E22FC"/>
    <w:rsid w:val="006E2FB2"/>
    <w:rsid w:val="006F06B1"/>
    <w:rsid w:val="006F0F96"/>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5F2C"/>
    <w:rsid w:val="00716A3F"/>
    <w:rsid w:val="00720C05"/>
    <w:rsid w:val="00720CCF"/>
    <w:rsid w:val="00720E12"/>
    <w:rsid w:val="00721883"/>
    <w:rsid w:val="00723CA0"/>
    <w:rsid w:val="00724ADD"/>
    <w:rsid w:val="00724E43"/>
    <w:rsid w:val="00725562"/>
    <w:rsid w:val="00725A08"/>
    <w:rsid w:val="00725F29"/>
    <w:rsid w:val="0072635A"/>
    <w:rsid w:val="00727490"/>
    <w:rsid w:val="007278AE"/>
    <w:rsid w:val="00730147"/>
    <w:rsid w:val="007301CB"/>
    <w:rsid w:val="00730D3F"/>
    <w:rsid w:val="00731561"/>
    <w:rsid w:val="00731E63"/>
    <w:rsid w:val="007328AC"/>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56638"/>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637B"/>
    <w:rsid w:val="007A3AB2"/>
    <w:rsid w:val="007A42B5"/>
    <w:rsid w:val="007A5FEE"/>
    <w:rsid w:val="007B25FE"/>
    <w:rsid w:val="007B3611"/>
    <w:rsid w:val="007B3DE1"/>
    <w:rsid w:val="007B5B0D"/>
    <w:rsid w:val="007B6540"/>
    <w:rsid w:val="007C0C30"/>
    <w:rsid w:val="007C0D5C"/>
    <w:rsid w:val="007C1511"/>
    <w:rsid w:val="007C188F"/>
    <w:rsid w:val="007C1B38"/>
    <w:rsid w:val="007C499E"/>
    <w:rsid w:val="007C6E89"/>
    <w:rsid w:val="007D2097"/>
    <w:rsid w:val="007D2D3F"/>
    <w:rsid w:val="007D4F12"/>
    <w:rsid w:val="007D69C6"/>
    <w:rsid w:val="007E2B33"/>
    <w:rsid w:val="007E2B9E"/>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3A4"/>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3347"/>
    <w:rsid w:val="00874B07"/>
    <w:rsid w:val="00876ACC"/>
    <w:rsid w:val="00877AC8"/>
    <w:rsid w:val="00881A16"/>
    <w:rsid w:val="0088212E"/>
    <w:rsid w:val="008830C1"/>
    <w:rsid w:val="00886008"/>
    <w:rsid w:val="008861FE"/>
    <w:rsid w:val="008870F7"/>
    <w:rsid w:val="00887D93"/>
    <w:rsid w:val="00890C64"/>
    <w:rsid w:val="008A0C25"/>
    <w:rsid w:val="008A4C17"/>
    <w:rsid w:val="008B2338"/>
    <w:rsid w:val="008B38CF"/>
    <w:rsid w:val="008B4BCE"/>
    <w:rsid w:val="008B5459"/>
    <w:rsid w:val="008B618F"/>
    <w:rsid w:val="008B7B4F"/>
    <w:rsid w:val="008C0041"/>
    <w:rsid w:val="008C004E"/>
    <w:rsid w:val="008C015E"/>
    <w:rsid w:val="008C0816"/>
    <w:rsid w:val="008C1EDD"/>
    <w:rsid w:val="008C3812"/>
    <w:rsid w:val="008C648E"/>
    <w:rsid w:val="008C7053"/>
    <w:rsid w:val="008C79A4"/>
    <w:rsid w:val="008D14A8"/>
    <w:rsid w:val="008D18ED"/>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C7"/>
    <w:rsid w:val="009018F9"/>
    <w:rsid w:val="00902711"/>
    <w:rsid w:val="00911AA0"/>
    <w:rsid w:val="00912CDA"/>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276"/>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756D4"/>
    <w:rsid w:val="0098017E"/>
    <w:rsid w:val="009807E4"/>
    <w:rsid w:val="009827AA"/>
    <w:rsid w:val="0098283B"/>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A5D25"/>
    <w:rsid w:val="009B0D57"/>
    <w:rsid w:val="009B39FE"/>
    <w:rsid w:val="009B6711"/>
    <w:rsid w:val="009B6950"/>
    <w:rsid w:val="009B6A49"/>
    <w:rsid w:val="009B6C9A"/>
    <w:rsid w:val="009B6DB3"/>
    <w:rsid w:val="009B7F88"/>
    <w:rsid w:val="009C12A7"/>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10AA"/>
    <w:rsid w:val="009E29CB"/>
    <w:rsid w:val="009E3E66"/>
    <w:rsid w:val="009E4069"/>
    <w:rsid w:val="009E52B8"/>
    <w:rsid w:val="009E533E"/>
    <w:rsid w:val="009E58FB"/>
    <w:rsid w:val="009F0206"/>
    <w:rsid w:val="009F1EF2"/>
    <w:rsid w:val="009F2912"/>
    <w:rsid w:val="009F3EF3"/>
    <w:rsid w:val="009F3FC7"/>
    <w:rsid w:val="009F46C6"/>
    <w:rsid w:val="009F7EDF"/>
    <w:rsid w:val="00A0249B"/>
    <w:rsid w:val="00A03302"/>
    <w:rsid w:val="00A033C9"/>
    <w:rsid w:val="00A048B8"/>
    <w:rsid w:val="00A07919"/>
    <w:rsid w:val="00A10400"/>
    <w:rsid w:val="00A10AEC"/>
    <w:rsid w:val="00A11C5A"/>
    <w:rsid w:val="00A12918"/>
    <w:rsid w:val="00A14A06"/>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5FB"/>
    <w:rsid w:val="00A35A5D"/>
    <w:rsid w:val="00A36DB9"/>
    <w:rsid w:val="00A37BD0"/>
    <w:rsid w:val="00A417DE"/>
    <w:rsid w:val="00A4212A"/>
    <w:rsid w:val="00A445B2"/>
    <w:rsid w:val="00A46720"/>
    <w:rsid w:val="00A46B9B"/>
    <w:rsid w:val="00A4797F"/>
    <w:rsid w:val="00A52B75"/>
    <w:rsid w:val="00A52B87"/>
    <w:rsid w:val="00A53D67"/>
    <w:rsid w:val="00A613FD"/>
    <w:rsid w:val="00A63B37"/>
    <w:rsid w:val="00A63DE1"/>
    <w:rsid w:val="00A64A98"/>
    <w:rsid w:val="00A655C7"/>
    <w:rsid w:val="00A66B99"/>
    <w:rsid w:val="00A67C55"/>
    <w:rsid w:val="00A727BE"/>
    <w:rsid w:val="00A734D0"/>
    <w:rsid w:val="00A73C4D"/>
    <w:rsid w:val="00A745E5"/>
    <w:rsid w:val="00A74BF0"/>
    <w:rsid w:val="00A762C6"/>
    <w:rsid w:val="00A77A63"/>
    <w:rsid w:val="00A80496"/>
    <w:rsid w:val="00A8134C"/>
    <w:rsid w:val="00A81BD4"/>
    <w:rsid w:val="00A81F8D"/>
    <w:rsid w:val="00A83E0A"/>
    <w:rsid w:val="00A86D58"/>
    <w:rsid w:val="00A8715B"/>
    <w:rsid w:val="00A9078C"/>
    <w:rsid w:val="00A91659"/>
    <w:rsid w:val="00A936E6"/>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27E4"/>
    <w:rsid w:val="00B14475"/>
    <w:rsid w:val="00B16AE6"/>
    <w:rsid w:val="00B221D9"/>
    <w:rsid w:val="00B23742"/>
    <w:rsid w:val="00B25211"/>
    <w:rsid w:val="00B2663C"/>
    <w:rsid w:val="00B27DFD"/>
    <w:rsid w:val="00B326F4"/>
    <w:rsid w:val="00B32D10"/>
    <w:rsid w:val="00B32D6E"/>
    <w:rsid w:val="00B33429"/>
    <w:rsid w:val="00B33BAC"/>
    <w:rsid w:val="00B34A3D"/>
    <w:rsid w:val="00B36827"/>
    <w:rsid w:val="00B3714D"/>
    <w:rsid w:val="00B423F2"/>
    <w:rsid w:val="00B4253F"/>
    <w:rsid w:val="00B4301E"/>
    <w:rsid w:val="00B43EC7"/>
    <w:rsid w:val="00B44237"/>
    <w:rsid w:val="00B46CE4"/>
    <w:rsid w:val="00B47830"/>
    <w:rsid w:val="00B478A9"/>
    <w:rsid w:val="00B51EAE"/>
    <w:rsid w:val="00B53CB8"/>
    <w:rsid w:val="00B5529C"/>
    <w:rsid w:val="00B57419"/>
    <w:rsid w:val="00B61307"/>
    <w:rsid w:val="00B61CCF"/>
    <w:rsid w:val="00B63E59"/>
    <w:rsid w:val="00B65223"/>
    <w:rsid w:val="00B67710"/>
    <w:rsid w:val="00B70164"/>
    <w:rsid w:val="00B730F5"/>
    <w:rsid w:val="00B73599"/>
    <w:rsid w:val="00B73BB9"/>
    <w:rsid w:val="00B77880"/>
    <w:rsid w:val="00B80999"/>
    <w:rsid w:val="00B81967"/>
    <w:rsid w:val="00B8247B"/>
    <w:rsid w:val="00B8347F"/>
    <w:rsid w:val="00B84241"/>
    <w:rsid w:val="00B8439E"/>
    <w:rsid w:val="00B860A9"/>
    <w:rsid w:val="00B906B6"/>
    <w:rsid w:val="00B92215"/>
    <w:rsid w:val="00B922E3"/>
    <w:rsid w:val="00B92DC5"/>
    <w:rsid w:val="00B93C76"/>
    <w:rsid w:val="00B95131"/>
    <w:rsid w:val="00B968B6"/>
    <w:rsid w:val="00B9752B"/>
    <w:rsid w:val="00BA01DE"/>
    <w:rsid w:val="00BA09E3"/>
    <w:rsid w:val="00BA180F"/>
    <w:rsid w:val="00BA28DF"/>
    <w:rsid w:val="00BA38B0"/>
    <w:rsid w:val="00BA4F59"/>
    <w:rsid w:val="00BA5EB7"/>
    <w:rsid w:val="00BA61F5"/>
    <w:rsid w:val="00BA7296"/>
    <w:rsid w:val="00BA7994"/>
    <w:rsid w:val="00BB1375"/>
    <w:rsid w:val="00BC042F"/>
    <w:rsid w:val="00BC1240"/>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BF0"/>
    <w:rsid w:val="00C86D43"/>
    <w:rsid w:val="00C87F7B"/>
    <w:rsid w:val="00C900C2"/>
    <w:rsid w:val="00C915C5"/>
    <w:rsid w:val="00C931E8"/>
    <w:rsid w:val="00C945F3"/>
    <w:rsid w:val="00C94DA7"/>
    <w:rsid w:val="00C95A9A"/>
    <w:rsid w:val="00C96614"/>
    <w:rsid w:val="00C96921"/>
    <w:rsid w:val="00CA0F25"/>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5022"/>
    <w:rsid w:val="00CC5A47"/>
    <w:rsid w:val="00CC5B4D"/>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CF6593"/>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80A33"/>
    <w:rsid w:val="00D81BD5"/>
    <w:rsid w:val="00D81D6F"/>
    <w:rsid w:val="00D834E3"/>
    <w:rsid w:val="00D90200"/>
    <w:rsid w:val="00D905A5"/>
    <w:rsid w:val="00D91E1A"/>
    <w:rsid w:val="00DA0BA6"/>
    <w:rsid w:val="00DA1AB1"/>
    <w:rsid w:val="00DA6832"/>
    <w:rsid w:val="00DA7D2A"/>
    <w:rsid w:val="00DB1BA0"/>
    <w:rsid w:val="00DB2A03"/>
    <w:rsid w:val="00DB3A6C"/>
    <w:rsid w:val="00DB7215"/>
    <w:rsid w:val="00DC2EFE"/>
    <w:rsid w:val="00DD1693"/>
    <w:rsid w:val="00DD3CD3"/>
    <w:rsid w:val="00DD4DE5"/>
    <w:rsid w:val="00DD554F"/>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2F89"/>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984"/>
    <w:rsid w:val="00EA07D7"/>
    <w:rsid w:val="00EA0C42"/>
    <w:rsid w:val="00EA46A7"/>
    <w:rsid w:val="00EA4D95"/>
    <w:rsid w:val="00EB1CB4"/>
    <w:rsid w:val="00EB2BBF"/>
    <w:rsid w:val="00EB35B2"/>
    <w:rsid w:val="00EB3698"/>
    <w:rsid w:val="00EB4256"/>
    <w:rsid w:val="00EB45E4"/>
    <w:rsid w:val="00EB4893"/>
    <w:rsid w:val="00EB4A92"/>
    <w:rsid w:val="00EB4C69"/>
    <w:rsid w:val="00EB4FF0"/>
    <w:rsid w:val="00EB52A6"/>
    <w:rsid w:val="00EB53C2"/>
    <w:rsid w:val="00EB71CA"/>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4F8"/>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5839"/>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12547-A209-4B92-82A1-6174227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17"/>
    <w:pPr>
      <w:ind w:left="720"/>
      <w:contextualSpacing/>
    </w:pPr>
  </w:style>
  <w:style w:type="table" w:styleId="TableGrid">
    <w:name w:val="Table Grid"/>
    <w:basedOn w:val="TableNormal"/>
    <w:uiPriority w:val="39"/>
    <w:rsid w:val="008A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C17"/>
    <w:pPr>
      <w:autoSpaceDE w:val="0"/>
      <w:autoSpaceDN w:val="0"/>
      <w:adjustRightInd w:val="0"/>
      <w:spacing w:after="0" w:line="240" w:lineRule="auto"/>
    </w:pPr>
    <w:rPr>
      <w:rFonts w:ascii="Trebuchet MS" w:hAnsi="Trebuchet MS" w:cs="Trebuchet MS"/>
      <w:color w:val="000000"/>
      <w:sz w:val="24"/>
      <w:szCs w:val="24"/>
      <w:lang w:val="ro-RO"/>
    </w:rPr>
  </w:style>
  <w:style w:type="paragraph" w:styleId="NormalWeb">
    <w:name w:val="Normal (Web)"/>
    <w:basedOn w:val="Normal"/>
    <w:uiPriority w:val="99"/>
    <w:unhideWhenUsed/>
    <w:rsid w:val="008A4C17"/>
    <w:pPr>
      <w:spacing w:before="100" w:beforeAutospacing="1" w:after="100" w:afterAutospacing="1"/>
    </w:pPr>
  </w:style>
  <w:style w:type="character" w:customStyle="1" w:styleId="apple-converted-space">
    <w:name w:val="apple-converted-space"/>
    <w:basedOn w:val="DefaultParagraphFont"/>
    <w:rsid w:val="008A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user1</cp:lastModifiedBy>
  <cp:revision>2</cp:revision>
  <dcterms:created xsi:type="dcterms:W3CDTF">2020-10-13T07:42:00Z</dcterms:created>
  <dcterms:modified xsi:type="dcterms:W3CDTF">2020-10-13T07:42:00Z</dcterms:modified>
</cp:coreProperties>
</file>